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2D87C" w14:textId="31DAAC09" w:rsidR="008B7F46" w:rsidRPr="008B7F46" w:rsidRDefault="4CC15670" w:rsidP="00F95163">
      <w:pPr>
        <w:pStyle w:val="Heading1"/>
      </w:pPr>
      <w:r w:rsidRPr="0C142051">
        <w:t>Tööülesannete täitmiseks isikliku sõiduauto kasutamise juhend</w:t>
      </w:r>
    </w:p>
    <w:p w14:paraId="4FDC8862" w14:textId="21507274" w:rsidR="0C142051" w:rsidRDefault="0C142051" w:rsidP="0C142051">
      <w:pPr>
        <w:rPr>
          <w:rFonts w:asciiTheme="majorHAnsi" w:eastAsiaTheme="majorEastAsia" w:hAnsiTheme="majorHAnsi" w:cstheme="majorBidi"/>
          <w:b/>
          <w:bCs/>
          <w:color w:val="1D1856" w:themeColor="text1"/>
          <w:sz w:val="32"/>
          <w:szCs w:val="32"/>
        </w:rPr>
      </w:pPr>
    </w:p>
    <w:p w14:paraId="7129D7B5" w14:textId="393BD475" w:rsidR="00A019C9" w:rsidRPr="00BC7AAF" w:rsidRDefault="00A019C9" w:rsidP="00A61C5E">
      <w:pPr>
        <w:pStyle w:val="Heading2"/>
      </w:pPr>
      <w:r w:rsidRPr="00A61C5E">
        <w:t>Eesmärk</w:t>
      </w:r>
      <w:r w:rsidR="008B7F46">
        <w:t xml:space="preserve"> ja üldsätted</w:t>
      </w:r>
    </w:p>
    <w:p w14:paraId="3CE444AF" w14:textId="77777777" w:rsidR="00B32A18" w:rsidRDefault="00B32A18" w:rsidP="003227C8"/>
    <w:p w14:paraId="2FD78318" w14:textId="03D27BCE" w:rsidR="00E15FDE" w:rsidRDefault="00E15FDE" w:rsidP="004B2C6A">
      <w:pPr>
        <w:pStyle w:val="Heading3"/>
      </w:pPr>
      <w:r>
        <w:t>1.1</w:t>
      </w:r>
      <w:r w:rsidR="004B2C6A">
        <w:t>.</w:t>
      </w:r>
      <w:r>
        <w:t xml:space="preserve"> Eesmärk</w:t>
      </w:r>
    </w:p>
    <w:p w14:paraId="13CF626A" w14:textId="287547BA" w:rsidR="6142960B" w:rsidRDefault="6142960B" w:rsidP="0C142051">
      <w:pPr>
        <w:spacing w:after="0"/>
        <w:rPr>
          <w:rFonts w:ascii="Arial" w:eastAsia="Arial" w:hAnsi="Arial" w:cs="Arial"/>
          <w:color w:val="000000"/>
          <w:szCs w:val="22"/>
        </w:rPr>
      </w:pPr>
      <w:r w:rsidRPr="0C142051">
        <w:rPr>
          <w:rFonts w:ascii="Arial" w:eastAsia="Arial" w:hAnsi="Arial" w:cs="Arial"/>
          <w:color w:val="000000"/>
          <w:szCs w:val="22"/>
        </w:rPr>
        <w:t xml:space="preserve">Juhendiga </w:t>
      </w:r>
      <w:r w:rsidR="4F45F892" w:rsidRPr="0C142051">
        <w:rPr>
          <w:rFonts w:ascii="Arial" w:eastAsia="Arial" w:hAnsi="Arial" w:cs="Arial"/>
          <w:color w:val="000000"/>
          <w:szCs w:val="22"/>
        </w:rPr>
        <w:t>kehtestatakse tööülesannete täitmisega seotud isikliku sõiduauto transpordi- ja parkimiskulude tegemise tingimused, piirmäärad ning hüvitami</w:t>
      </w:r>
      <w:r w:rsidR="135CF0BD" w:rsidRPr="0C142051">
        <w:rPr>
          <w:rFonts w:ascii="Arial" w:eastAsia="Arial" w:hAnsi="Arial" w:cs="Arial"/>
          <w:color w:val="000000"/>
          <w:szCs w:val="22"/>
        </w:rPr>
        <w:t>ne.</w:t>
      </w:r>
    </w:p>
    <w:p w14:paraId="0C2F6D45" w14:textId="77777777" w:rsidR="00472FF0" w:rsidRDefault="00472FF0" w:rsidP="003227C8"/>
    <w:p w14:paraId="568445CC" w14:textId="16E5E283" w:rsidR="008B7F46" w:rsidRDefault="00DA1031" w:rsidP="004B2C6A">
      <w:pPr>
        <w:pStyle w:val="Heading3"/>
      </w:pPr>
      <w:r>
        <w:t>1</w:t>
      </w:r>
      <w:r w:rsidR="009D672F">
        <w:t>.</w:t>
      </w:r>
      <w:r>
        <w:t>2</w:t>
      </w:r>
      <w:r w:rsidR="009D672F">
        <w:t xml:space="preserve">. </w:t>
      </w:r>
      <w:r w:rsidR="00712782">
        <w:t>Rakendusala</w:t>
      </w:r>
    </w:p>
    <w:p w14:paraId="786C9493" w14:textId="353DD557" w:rsidR="04281B11" w:rsidRDefault="04281B11" w:rsidP="69C2C985">
      <w:pPr>
        <w:spacing w:after="0"/>
        <w:rPr>
          <w:rFonts w:ascii="Arial" w:eastAsia="Arial" w:hAnsi="Arial" w:cs="Arial"/>
          <w:color w:val="000000"/>
        </w:rPr>
      </w:pPr>
      <w:r w:rsidRPr="69C2C985">
        <w:rPr>
          <w:rFonts w:ascii="Arial" w:eastAsia="Arial" w:hAnsi="Arial" w:cs="Arial"/>
          <w:color w:val="000000"/>
        </w:rPr>
        <w:t>Isikliku sõiduauto kasutamis</w:t>
      </w:r>
      <w:r w:rsidR="001D2EAB" w:rsidRPr="69C2C985">
        <w:rPr>
          <w:rFonts w:ascii="Arial" w:eastAsia="Arial" w:hAnsi="Arial" w:cs="Arial"/>
          <w:color w:val="000000"/>
        </w:rPr>
        <w:t>e</w:t>
      </w:r>
      <w:r w:rsidRPr="69C2C985">
        <w:rPr>
          <w:rFonts w:ascii="Arial" w:eastAsia="Arial" w:hAnsi="Arial" w:cs="Arial"/>
          <w:color w:val="000000"/>
        </w:rPr>
        <w:t xml:space="preserve"> hüvit</w:t>
      </w:r>
      <w:r w:rsidR="001D2EAB" w:rsidRPr="69C2C985">
        <w:rPr>
          <w:rFonts w:ascii="Arial" w:eastAsia="Arial" w:hAnsi="Arial" w:cs="Arial"/>
          <w:color w:val="000000"/>
        </w:rPr>
        <w:t>ist makstakse</w:t>
      </w:r>
      <w:r w:rsidRPr="69C2C985">
        <w:rPr>
          <w:rFonts w:ascii="Arial" w:eastAsia="Arial" w:hAnsi="Arial" w:cs="Arial"/>
          <w:color w:val="000000"/>
        </w:rPr>
        <w:t xml:space="preserve"> riigisises</w:t>
      </w:r>
      <w:r w:rsidR="001D2EAB" w:rsidRPr="69C2C985">
        <w:rPr>
          <w:rFonts w:ascii="Arial" w:eastAsia="Arial" w:hAnsi="Arial" w:cs="Arial"/>
          <w:color w:val="000000"/>
        </w:rPr>
        <w:t>t</w:t>
      </w:r>
      <w:r w:rsidRPr="69C2C985">
        <w:rPr>
          <w:rFonts w:ascii="Arial" w:eastAsia="Arial" w:hAnsi="Arial" w:cs="Arial"/>
          <w:color w:val="000000"/>
        </w:rPr>
        <w:t>e ja välislähetus</w:t>
      </w:r>
      <w:r w:rsidR="001D2EAB" w:rsidRPr="69C2C985">
        <w:rPr>
          <w:rFonts w:ascii="Arial" w:eastAsia="Arial" w:hAnsi="Arial" w:cs="Arial"/>
          <w:color w:val="000000"/>
        </w:rPr>
        <w:t>te puhul</w:t>
      </w:r>
      <w:r w:rsidR="004D5C2B" w:rsidRPr="69C2C985">
        <w:rPr>
          <w:rFonts w:ascii="Arial" w:eastAsia="Arial" w:hAnsi="Arial" w:cs="Arial"/>
          <w:color w:val="000000"/>
        </w:rPr>
        <w:t>, ü</w:t>
      </w:r>
      <w:r w:rsidRPr="69C2C985">
        <w:rPr>
          <w:rFonts w:ascii="Arial" w:eastAsia="Arial" w:hAnsi="Arial" w:cs="Arial"/>
          <w:color w:val="000000"/>
        </w:rPr>
        <w:t>hekordsete tööülesannete täitmise</w:t>
      </w:r>
      <w:r w:rsidR="00FB2691" w:rsidRPr="69C2C985">
        <w:rPr>
          <w:rFonts w:ascii="Arial" w:eastAsia="Arial" w:hAnsi="Arial" w:cs="Arial"/>
          <w:color w:val="000000"/>
        </w:rPr>
        <w:t>l</w:t>
      </w:r>
      <w:r w:rsidRPr="69C2C985">
        <w:rPr>
          <w:rFonts w:ascii="Arial" w:eastAsia="Arial" w:hAnsi="Arial" w:cs="Arial"/>
          <w:color w:val="000000"/>
        </w:rPr>
        <w:t xml:space="preserve"> ilma lähetustaotluseta ning puudega teenistuja tööle ja koju sõidu korral.</w:t>
      </w:r>
      <w:r w:rsidR="1BCAD4DE" w:rsidRPr="69C2C985">
        <w:rPr>
          <w:rFonts w:ascii="Arial" w:eastAsia="Arial" w:hAnsi="Arial" w:cs="Arial"/>
          <w:color w:val="000000"/>
        </w:rPr>
        <w:t xml:space="preserve"> Juhend</w:t>
      </w:r>
      <w:r w:rsidRPr="69C2C985">
        <w:rPr>
          <w:rFonts w:ascii="Arial" w:eastAsia="Arial" w:hAnsi="Arial" w:cs="Arial"/>
          <w:color w:val="000000"/>
        </w:rPr>
        <w:t xml:space="preserve"> kehtib kõigile ministeeriumi </w:t>
      </w:r>
      <w:r w:rsidR="2C6C5427" w:rsidRPr="69C2C985">
        <w:rPr>
          <w:rFonts w:ascii="Arial" w:eastAsia="Arial" w:hAnsi="Arial" w:cs="Arial"/>
          <w:color w:val="000000"/>
        </w:rPr>
        <w:t>töötajatele</w:t>
      </w:r>
      <w:r w:rsidR="55431CC5" w:rsidRPr="69C2C985">
        <w:rPr>
          <w:rFonts w:ascii="Arial" w:eastAsia="Arial" w:hAnsi="Arial" w:cs="Arial"/>
          <w:color w:val="000000"/>
        </w:rPr>
        <w:t xml:space="preserve"> (va </w:t>
      </w:r>
      <w:r w:rsidR="55431CC5" w:rsidRPr="69C2C985">
        <w:rPr>
          <w:rFonts w:ascii="Roboto" w:eastAsia="Roboto" w:hAnsi="Roboto" w:cs="Roboto"/>
          <w:szCs w:val="22"/>
        </w:rPr>
        <w:t>erialanõunikud ehk atašeed)</w:t>
      </w:r>
      <w:r w:rsidRPr="69C2C985">
        <w:rPr>
          <w:rFonts w:ascii="Arial" w:eastAsia="Arial" w:hAnsi="Arial" w:cs="Arial"/>
          <w:color w:val="000000"/>
        </w:rPr>
        <w:t>.</w:t>
      </w:r>
    </w:p>
    <w:p w14:paraId="50540646" w14:textId="204D31EF" w:rsidR="001A06AA" w:rsidRDefault="001A06AA" w:rsidP="001A06AA">
      <w:pPr>
        <w:rPr>
          <w:rFonts w:ascii="Arial" w:eastAsia="Arial" w:hAnsi="Arial" w:cs="Arial"/>
          <w:color w:val="000000"/>
        </w:rPr>
      </w:pPr>
      <w:r w:rsidRPr="12AA4148">
        <w:rPr>
          <w:rFonts w:ascii="Arial" w:eastAsia="Arial" w:hAnsi="Arial" w:cs="Arial"/>
          <w:color w:val="000000"/>
        </w:rPr>
        <w:t xml:space="preserve">Isikliku sõiduauto kasutamise hüvitamise taotlemine toimub riigitöötaja iseteenindusportaalis (RTIP). </w:t>
      </w:r>
    </w:p>
    <w:p w14:paraId="71277909" w14:textId="06DFC298" w:rsidR="00512C25" w:rsidRDefault="52AC77D9" w:rsidP="001A06AA">
      <w:r>
        <w:rPr>
          <w:noProof/>
          <w:lang w:eastAsia="et-EE"/>
        </w:rPr>
        <w:drawing>
          <wp:inline distT="0" distB="0" distL="0" distR="0" wp14:anchorId="2952C683" wp14:editId="0C0C15B5">
            <wp:extent cx="6200775" cy="1085850"/>
            <wp:effectExtent l="0" t="0" r="0" b="0"/>
            <wp:docPr id="1619575189" name="Pilt 1619575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63DE6" w14:textId="77777777" w:rsidR="00BF21AF" w:rsidRDefault="00BF21AF" w:rsidP="00BF21AF"/>
    <w:p w14:paraId="077CB915" w14:textId="58877592" w:rsidR="0C142051" w:rsidRPr="001A06AA" w:rsidRDefault="007C7894" w:rsidP="12AA4148">
      <w:pPr>
        <w:pStyle w:val="Heading3"/>
        <w:shd w:val="clear" w:color="auto" w:fill="FFFFFF" w:themeFill="background1"/>
        <w:tabs>
          <w:tab w:val="num" w:pos="859"/>
        </w:tabs>
        <w:spacing w:after="100" w:line="276" w:lineRule="auto"/>
        <w:rPr>
          <w:rFonts w:cs="Arial"/>
        </w:rPr>
      </w:pPr>
      <w:r>
        <w:t>1</w:t>
      </w:r>
      <w:r w:rsidR="005B2999">
        <w:t>.</w:t>
      </w:r>
      <w:r>
        <w:t>3</w:t>
      </w:r>
      <w:r w:rsidR="005B2999">
        <w:t xml:space="preserve">. </w:t>
      </w:r>
      <w:r w:rsidR="00E64842">
        <w:t>Alusdokumendid</w:t>
      </w:r>
    </w:p>
    <w:p w14:paraId="7C574010" w14:textId="7B0DDE91" w:rsidR="005B2999" w:rsidRDefault="11C41AE1" w:rsidP="55377AE9">
      <w:r>
        <w:t>Vabariigi Valitsuse seaduse § 54 lõike 1 alusel ning kooskõlas Vabariigi Valitsuse 14. juuli 2006. a määrusega nr 164 „Teenistus-, töö- või ametiülesannete täitmisel isikliku sõiduauto kasutamise</w:t>
      </w:r>
      <w:r w:rsidR="71F43602">
        <w:t xml:space="preserve"> </w:t>
      </w:r>
      <w:r>
        <w:t xml:space="preserve">kohta arvestuse pidamise ja hüvitise maksmise kord“ </w:t>
      </w:r>
      <w:r w:rsidR="63236D0F">
        <w:t xml:space="preserve">ja </w:t>
      </w:r>
      <w:r w:rsidR="4BB0F315">
        <w:t xml:space="preserve">Vabariigi Valitsuse seaduse 15.12.1999 nr </w:t>
      </w:r>
      <w:r w:rsidR="470BEF13">
        <w:t>101, 909</w:t>
      </w:r>
      <w:r w:rsidR="4BB0F315">
        <w:t xml:space="preserve"> </w:t>
      </w:r>
      <w:r w:rsidR="597C5C23">
        <w:t>“</w:t>
      </w:r>
      <w:r w:rsidR="63236D0F" w:rsidRPr="55377AE9">
        <w:t>Tulumaksuseadus</w:t>
      </w:r>
      <w:r w:rsidR="40B15CA0" w:rsidRPr="55377AE9">
        <w:t>”.</w:t>
      </w:r>
    </w:p>
    <w:p w14:paraId="09F47030" w14:textId="77777777" w:rsidR="00BF21AF" w:rsidRDefault="00BF21AF" w:rsidP="55377AE9">
      <w:pPr>
        <w:rPr>
          <w:rFonts w:ascii="Arial" w:eastAsia="Arial" w:hAnsi="Arial" w:cs="Arial"/>
          <w:color w:val="000000"/>
        </w:rPr>
      </w:pPr>
    </w:p>
    <w:p w14:paraId="7CB5792D" w14:textId="0F4E3FCE" w:rsidR="005B2999" w:rsidRDefault="007C7894" w:rsidP="18DC29A6">
      <w:pPr>
        <w:pStyle w:val="Heading3"/>
      </w:pPr>
      <w:r>
        <w:t>1</w:t>
      </w:r>
      <w:r w:rsidR="005B2999">
        <w:t>.</w:t>
      </w:r>
      <w:r>
        <w:t>4</w:t>
      </w:r>
      <w:r w:rsidR="005B2999">
        <w:t xml:space="preserve">. </w:t>
      </w:r>
      <w:r w:rsidR="00E64842">
        <w:t>Rollid ja vastut</w:t>
      </w:r>
      <w:r w:rsidR="00D7127C">
        <w:t>u</w:t>
      </w:r>
      <w:r w:rsidR="00E64842">
        <w:t>s</w:t>
      </w:r>
    </w:p>
    <w:p w14:paraId="09B42F6A" w14:textId="0A692421" w:rsidR="00A00FC1" w:rsidRPr="00BF21AF" w:rsidRDefault="002F1C1D" w:rsidP="00BF21AF">
      <w:pPr>
        <w:spacing w:after="0"/>
        <w:rPr>
          <w:rFonts w:ascii="Arial" w:eastAsia="Arial" w:hAnsi="Arial" w:cs="Arial"/>
          <w:color w:val="000000"/>
          <w:szCs w:val="22"/>
        </w:rPr>
      </w:pPr>
      <w:r>
        <w:rPr>
          <w:rFonts w:ascii="Arial" w:eastAsia="Arial" w:hAnsi="Arial" w:cs="Arial"/>
          <w:b/>
          <w:bCs/>
          <w:color w:val="000000"/>
          <w:szCs w:val="22"/>
        </w:rPr>
        <w:t>Teenistuja</w:t>
      </w:r>
      <w:r w:rsidR="00A00FC1" w:rsidRPr="00A00FC1">
        <w:rPr>
          <w:rFonts w:ascii="Arial" w:eastAsia="Arial" w:hAnsi="Arial" w:cs="Arial"/>
          <w:color w:val="000000"/>
          <w:szCs w:val="22"/>
        </w:rPr>
        <w:t xml:space="preserve"> eelistab töösõitude</w:t>
      </w:r>
      <w:r w:rsidR="00A00FC1">
        <w:rPr>
          <w:rFonts w:ascii="Arial" w:eastAsia="Arial" w:hAnsi="Arial" w:cs="Arial"/>
          <w:color w:val="000000"/>
          <w:szCs w:val="22"/>
        </w:rPr>
        <w:t xml:space="preserve"> tegemiseks</w:t>
      </w:r>
      <w:r w:rsidR="00A00FC1" w:rsidRPr="00A00FC1">
        <w:rPr>
          <w:rFonts w:ascii="Arial" w:eastAsia="Arial" w:hAnsi="Arial" w:cs="Arial"/>
          <w:color w:val="000000"/>
          <w:szCs w:val="22"/>
        </w:rPr>
        <w:t xml:space="preserve"> alati </w:t>
      </w:r>
      <w:r w:rsidR="00A00FC1" w:rsidRPr="00BF21AF">
        <w:rPr>
          <w:rFonts w:ascii="Arial" w:eastAsia="Arial" w:hAnsi="Arial" w:cs="Arial"/>
          <w:b/>
          <w:bCs/>
          <w:color w:val="000000"/>
          <w:szCs w:val="22"/>
        </w:rPr>
        <w:t>ühistransporti</w:t>
      </w:r>
      <w:r w:rsidR="00A00FC1" w:rsidRPr="00A00FC1">
        <w:rPr>
          <w:rFonts w:ascii="Arial" w:eastAsia="Arial" w:hAnsi="Arial" w:cs="Arial"/>
          <w:color w:val="000000"/>
          <w:szCs w:val="22"/>
        </w:rPr>
        <w:t xml:space="preserve"> või RaM ühisosakonna poolt pakutavaid lahendusi</w:t>
      </w:r>
      <w:r w:rsidR="00A00FC1">
        <w:rPr>
          <w:rFonts w:ascii="Arial" w:eastAsia="Arial" w:hAnsi="Arial" w:cs="Arial"/>
          <w:color w:val="000000"/>
          <w:szCs w:val="22"/>
        </w:rPr>
        <w:t xml:space="preserve"> (</w:t>
      </w:r>
      <w:r w:rsidR="00A00FC1" w:rsidRPr="00A00FC1">
        <w:rPr>
          <w:rFonts w:ascii="Arial" w:eastAsia="Arial" w:hAnsi="Arial" w:cs="Arial"/>
          <w:color w:val="000000"/>
          <w:szCs w:val="22"/>
        </w:rPr>
        <w:t>n</w:t>
      </w:r>
      <w:r w:rsidR="00A00FC1">
        <w:rPr>
          <w:rFonts w:ascii="Arial" w:eastAsia="Arial" w:hAnsi="Arial" w:cs="Arial"/>
          <w:color w:val="000000"/>
          <w:szCs w:val="22"/>
        </w:rPr>
        <w:t>t</w:t>
      </w:r>
      <w:r w:rsidR="00A00FC1" w:rsidRPr="00A00FC1">
        <w:rPr>
          <w:rFonts w:ascii="Arial" w:eastAsia="Arial" w:hAnsi="Arial" w:cs="Arial"/>
          <w:color w:val="000000"/>
          <w:szCs w:val="22"/>
        </w:rPr>
        <w:t xml:space="preserve"> </w:t>
      </w:r>
      <w:r w:rsidR="00A00FC1" w:rsidRPr="00BF21AF">
        <w:rPr>
          <w:rFonts w:ascii="Arial" w:eastAsia="Arial" w:hAnsi="Arial" w:cs="Arial"/>
          <w:b/>
          <w:bCs/>
          <w:color w:val="000000"/>
          <w:szCs w:val="22"/>
        </w:rPr>
        <w:t>üldkasutatav auto</w:t>
      </w:r>
      <w:r w:rsidR="00A00FC1" w:rsidRPr="00A00FC1">
        <w:rPr>
          <w:rFonts w:ascii="Arial" w:eastAsia="Arial" w:hAnsi="Arial" w:cs="Arial"/>
          <w:color w:val="000000"/>
          <w:szCs w:val="22"/>
        </w:rPr>
        <w:t xml:space="preserve">, </w:t>
      </w:r>
      <w:r w:rsidR="00A00FC1" w:rsidRPr="00BF21AF">
        <w:rPr>
          <w:rFonts w:ascii="Arial" w:eastAsia="Arial" w:hAnsi="Arial" w:cs="Arial"/>
          <w:b/>
          <w:bCs/>
          <w:color w:val="000000"/>
          <w:szCs w:val="22"/>
        </w:rPr>
        <w:t>ühistranspordikaart</w:t>
      </w:r>
      <w:r w:rsidR="00A00FC1" w:rsidRPr="00A00FC1">
        <w:rPr>
          <w:rFonts w:ascii="Arial" w:eastAsia="Arial" w:hAnsi="Arial" w:cs="Arial"/>
          <w:color w:val="000000"/>
          <w:szCs w:val="22"/>
        </w:rPr>
        <w:t xml:space="preserve"> või </w:t>
      </w:r>
      <w:r w:rsidR="00A00FC1" w:rsidRPr="00BF21AF">
        <w:rPr>
          <w:rFonts w:ascii="Arial" w:eastAsia="Arial" w:hAnsi="Arial" w:cs="Arial"/>
          <w:b/>
          <w:bCs/>
          <w:color w:val="000000"/>
          <w:szCs w:val="22"/>
        </w:rPr>
        <w:t>taksoteenus</w:t>
      </w:r>
      <w:r w:rsidR="00A00FC1" w:rsidRPr="00A00FC1">
        <w:rPr>
          <w:rFonts w:ascii="Arial" w:eastAsia="Arial" w:hAnsi="Arial" w:cs="Arial"/>
          <w:color w:val="000000"/>
          <w:szCs w:val="22"/>
        </w:rPr>
        <w:t xml:space="preserve">). </w:t>
      </w:r>
      <w:r w:rsidR="00A00FC1" w:rsidRPr="00BF21AF">
        <w:rPr>
          <w:rFonts w:ascii="Arial" w:eastAsia="Arial" w:hAnsi="Arial" w:cs="Arial"/>
          <w:color w:val="000000"/>
        </w:rPr>
        <w:t>Isikliku sõiduauto</w:t>
      </w:r>
      <w:r w:rsidR="00A00FC1">
        <w:rPr>
          <w:rFonts w:ascii="Arial" w:eastAsia="Arial" w:hAnsi="Arial" w:cs="Arial"/>
          <w:color w:val="000000"/>
        </w:rPr>
        <w:t xml:space="preserve"> kasutamine tööalasteks sõitudeks</w:t>
      </w:r>
      <w:r w:rsidR="00BF21AF">
        <w:rPr>
          <w:rFonts w:ascii="Arial" w:eastAsia="Arial" w:hAnsi="Arial" w:cs="Arial"/>
          <w:color w:val="000000"/>
        </w:rPr>
        <w:t xml:space="preserve"> ja selle eest hüvitise taotlemine</w:t>
      </w:r>
      <w:r w:rsidR="00A00FC1">
        <w:rPr>
          <w:rFonts w:ascii="Arial" w:eastAsia="Arial" w:hAnsi="Arial" w:cs="Arial"/>
          <w:color w:val="000000"/>
        </w:rPr>
        <w:t xml:space="preserve"> peab olema kooskõlastatud </w:t>
      </w:r>
      <w:r w:rsidR="00A00FC1" w:rsidRPr="002F1C1D">
        <w:rPr>
          <w:rFonts w:ascii="Arial" w:eastAsia="Arial" w:hAnsi="Arial" w:cs="Arial"/>
          <w:b/>
          <w:bCs/>
          <w:color w:val="000000"/>
        </w:rPr>
        <w:t xml:space="preserve">vahetu juhiga </w:t>
      </w:r>
      <w:r w:rsidR="00A00FC1">
        <w:rPr>
          <w:rFonts w:ascii="Arial" w:eastAsia="Arial" w:hAnsi="Arial" w:cs="Arial"/>
          <w:color w:val="000000"/>
        </w:rPr>
        <w:t>ning vaid juhul</w:t>
      </w:r>
      <w:r w:rsidR="00A00FC1" w:rsidRPr="00BF21AF">
        <w:rPr>
          <w:rFonts w:ascii="Arial" w:eastAsia="Arial" w:hAnsi="Arial" w:cs="Arial"/>
          <w:color w:val="000000"/>
        </w:rPr>
        <w:t>, kui:</w:t>
      </w:r>
    </w:p>
    <w:p w14:paraId="608BA370" w14:textId="77777777" w:rsidR="00A00FC1" w:rsidRDefault="00A00FC1" w:rsidP="00A00FC1">
      <w:pPr>
        <w:pStyle w:val="Tpploend"/>
      </w:pPr>
      <w:r w:rsidRPr="0C142051">
        <w:t>sõiduks kavandataval ajal ei ole vaba ühishoone üldautot;</w:t>
      </w:r>
    </w:p>
    <w:p w14:paraId="6809E6C9" w14:textId="77777777" w:rsidR="00A00FC1" w:rsidRDefault="00A00FC1" w:rsidP="00A00FC1">
      <w:pPr>
        <w:pStyle w:val="Tpploend"/>
      </w:pPr>
      <w:r w:rsidRPr="00212D7B">
        <w:t>sõiduks ei ole võimalik kasutada ühishoone ühistranspordikaarte</w:t>
      </w:r>
      <w:r>
        <w:t>;</w:t>
      </w:r>
    </w:p>
    <w:p w14:paraId="5EE7AAD3" w14:textId="77777777" w:rsidR="00A00FC1" w:rsidRDefault="00A00FC1" w:rsidP="00A00FC1">
      <w:pPr>
        <w:pStyle w:val="Tpploend"/>
      </w:pPr>
      <w:r w:rsidRPr="0C142051">
        <w:t>sõiduks ei ole võimalik kasutada Eesti sisest ühistransporti</w:t>
      </w:r>
      <w:r>
        <w:t>;</w:t>
      </w:r>
    </w:p>
    <w:p w14:paraId="78913984" w14:textId="77777777" w:rsidR="00A00FC1" w:rsidRDefault="00A00FC1" w:rsidP="00A00FC1">
      <w:pPr>
        <w:pStyle w:val="Tpploend"/>
      </w:pPr>
      <w:r w:rsidRPr="00212D7B">
        <w:t>sõiduks ei ole võimalik kasutada ühishoone taksoteenuse osutajat</w:t>
      </w:r>
      <w:r>
        <w:t>;</w:t>
      </w:r>
    </w:p>
    <w:p w14:paraId="76586720" w14:textId="77777777" w:rsidR="00A00FC1" w:rsidRDefault="00A00FC1" w:rsidP="00A00FC1">
      <w:pPr>
        <w:pStyle w:val="Tpploend"/>
      </w:pPr>
      <w:r>
        <w:t>e</w:t>
      </w:r>
      <w:r w:rsidRPr="0C142051">
        <w:t>elpool loetletud võimaluste kasutamine ei ole aja või muu ressursi mõttes otstarbekas.</w:t>
      </w:r>
    </w:p>
    <w:p w14:paraId="041CD845" w14:textId="73CC034E" w:rsidR="002F1C1D" w:rsidRDefault="330E1C12" w:rsidP="00BA420E">
      <w:pPr>
        <w:spacing w:after="0"/>
      </w:pPr>
      <w:r w:rsidRPr="18DC29A6">
        <w:rPr>
          <w:b/>
          <w:bCs/>
          <w:color w:val="85B85B" w:themeColor="accent5"/>
        </w:rPr>
        <w:t xml:space="preserve">NB! </w:t>
      </w:r>
      <w:r>
        <w:t>Asutuse juhi rolli selles juhendis käsitleme teenistujaga samas rollis.</w:t>
      </w:r>
    </w:p>
    <w:p w14:paraId="4FADC8F8" w14:textId="5E9AB3DA" w:rsidR="18DC29A6" w:rsidRDefault="18DC29A6" w:rsidP="18DC29A6">
      <w:pPr>
        <w:spacing w:after="0"/>
      </w:pPr>
    </w:p>
    <w:p w14:paraId="1AB4E316" w14:textId="2F7A5BB4" w:rsidR="00312661" w:rsidRDefault="00312661" w:rsidP="00BA420E">
      <w:pPr>
        <w:spacing w:after="0"/>
      </w:pPr>
      <w:r w:rsidRPr="18DC29A6">
        <w:rPr>
          <w:b/>
          <w:bCs/>
        </w:rPr>
        <w:t>Finantsspetsialist</w:t>
      </w:r>
      <w:r>
        <w:t xml:space="preserve"> kontrollib dokumentide korrektsust ja edastab need tasumiseks. </w:t>
      </w:r>
    </w:p>
    <w:p w14:paraId="6357A85C" w14:textId="45806CB6" w:rsidR="7512B524" w:rsidRDefault="7512B524" w:rsidP="18DC29A6">
      <w:pPr>
        <w:spacing w:after="0"/>
      </w:pPr>
      <w:r w:rsidRPr="18DC29A6">
        <w:rPr>
          <w:b/>
          <w:bCs/>
        </w:rPr>
        <w:t xml:space="preserve">Finantsarvestusjuht </w:t>
      </w:r>
      <w:r>
        <w:t>kontrollib ja kinnitab valitsemisala asutuste juhtide isikliku sõiduauto kasutamise kulud.</w:t>
      </w:r>
    </w:p>
    <w:p w14:paraId="71F33A37" w14:textId="7FD52097" w:rsidR="18DC29A6" w:rsidRDefault="18DC29A6" w:rsidP="18DC29A6">
      <w:pPr>
        <w:spacing w:after="0"/>
      </w:pPr>
    </w:p>
    <w:p w14:paraId="55EA3338" w14:textId="5CE6E998" w:rsidR="007C7894" w:rsidRDefault="007C7894" w:rsidP="0C142051">
      <w:pPr>
        <w:pStyle w:val="Heading3"/>
      </w:pPr>
      <w:r>
        <w:t>1</w:t>
      </w:r>
      <w:r w:rsidR="005B2999">
        <w:t>.</w:t>
      </w:r>
      <w:r>
        <w:t>5</w:t>
      </w:r>
      <w:r w:rsidR="005B2999">
        <w:t xml:space="preserve">. </w:t>
      </w:r>
      <w:r w:rsidR="10F36453">
        <w:t>Hüvitise määr ja põhimõtted</w:t>
      </w:r>
    </w:p>
    <w:p w14:paraId="38F3EA49" w14:textId="6735972D" w:rsidR="003C0B95" w:rsidRDefault="7A2CBBE6" w:rsidP="009C013C">
      <w:r w:rsidRPr="69C2C985">
        <w:rPr>
          <w:rFonts w:ascii="Roboto" w:eastAsia="Roboto" w:hAnsi="Roboto" w:cs="Roboto"/>
        </w:rPr>
        <w:t>Töötajale hüvitatakse maksuvabalt tööülesannete täitmiseks kasutatud isikliku sõiduauto kulud kas iga sõidu järel või kord kuus, lähtudes mitme sõidu koondarvestusest</w:t>
      </w:r>
      <w:r w:rsidR="1C394E98" w:rsidRPr="69C2C985">
        <w:rPr>
          <w:rFonts w:ascii="Roboto" w:eastAsia="Roboto" w:hAnsi="Roboto" w:cs="Roboto"/>
        </w:rPr>
        <w:t xml:space="preserve"> </w:t>
      </w:r>
      <w:r w:rsidR="591FC706">
        <w:t>Isikliku sõiduauto kasutamise kulu</w:t>
      </w:r>
      <w:r w:rsidR="0C8830F2">
        <w:t>hüvitis</w:t>
      </w:r>
      <w:r w:rsidR="591FC706">
        <w:t xml:space="preserve"> </w:t>
      </w:r>
      <w:r w:rsidR="1A96B8BD">
        <w:t>on toodud kulude eelarvestamise juhises (</w:t>
      </w:r>
      <w:hyperlink r:id="rId12">
        <w:r w:rsidR="1A96B8BD" w:rsidRPr="69C2C985">
          <w:rPr>
            <w:rStyle w:val="Hyperlink"/>
          </w:rPr>
          <w:t>P02</w:t>
        </w:r>
        <w:r w:rsidR="00A00FC1" w:rsidRPr="69C2C985">
          <w:rPr>
            <w:rStyle w:val="Hyperlink"/>
          </w:rPr>
          <w:t>_</w:t>
        </w:r>
        <w:r w:rsidR="1A96B8BD" w:rsidRPr="69C2C985">
          <w:rPr>
            <w:rStyle w:val="Hyperlink"/>
          </w:rPr>
          <w:t>J</w:t>
        </w:r>
        <w:r w:rsidR="5C68556D" w:rsidRPr="69C2C985">
          <w:rPr>
            <w:rStyle w:val="Hyperlink"/>
          </w:rPr>
          <w:t>09</w:t>
        </w:r>
      </w:hyperlink>
      <w:r w:rsidR="1A96B8BD">
        <w:t>)</w:t>
      </w:r>
      <w:r w:rsidR="7CD76FC8">
        <w:t>.</w:t>
      </w:r>
    </w:p>
    <w:p w14:paraId="5CBA8EB0" w14:textId="7521C154" w:rsidR="003C0B95" w:rsidRDefault="003C0B95" w:rsidP="009C013C">
      <w:pPr>
        <w:pStyle w:val="Tpploend"/>
      </w:pPr>
      <w:r w:rsidRPr="008A152E">
        <w:rPr>
          <w:b/>
          <w:bCs/>
        </w:rPr>
        <w:t>K</w:t>
      </w:r>
      <w:r>
        <w:rPr>
          <w:b/>
          <w:bCs/>
        </w:rPr>
        <w:t>ilometraaži alusel hüvitamine.</w:t>
      </w:r>
      <w:r w:rsidRPr="7C9A31D6">
        <w:t xml:space="preserve"> Arvestuse aluseks </w:t>
      </w:r>
      <w:r>
        <w:t xml:space="preserve">on läbitud kilomeetrid korda ühikuhinna alusel kinnitatud  kilomeetri hind. </w:t>
      </w:r>
      <w:r w:rsidRPr="7C9A31D6">
        <w:t xml:space="preserve"> </w:t>
      </w:r>
    </w:p>
    <w:p w14:paraId="6F8D480D" w14:textId="77777777" w:rsidR="008A152E" w:rsidRDefault="008A152E" w:rsidP="008A152E">
      <w:pPr>
        <w:pStyle w:val="Tpploend"/>
      </w:pPr>
      <w:r w:rsidRPr="008A152E">
        <w:rPr>
          <w:b/>
          <w:bCs/>
        </w:rPr>
        <w:t>Kütusetšeki alusel hüvitatakse kulunud kütuse kogus</w:t>
      </w:r>
      <w:r>
        <w:t>.</w:t>
      </w:r>
      <w:r w:rsidRPr="7C9A31D6">
        <w:t xml:space="preserve"> Arvestuse aluseks auto keskmine kütusekulu läbitud teekonna peale. </w:t>
      </w:r>
    </w:p>
    <w:p w14:paraId="03715C75" w14:textId="788773F9" w:rsidR="673352E1" w:rsidRDefault="673352E1" w:rsidP="7D9C9F25">
      <w:pPr>
        <w:pStyle w:val="Tpploend"/>
      </w:pPr>
      <w:r>
        <w:t>Elektriauto</w:t>
      </w:r>
      <w:r w:rsidR="7B8A771C">
        <w:t xml:space="preserve"> laadimisega töötaja elukohas tekkinud kulu hüvita</w:t>
      </w:r>
      <w:r w:rsidR="68EEAF4C">
        <w:t>t</w:t>
      </w:r>
      <w:r w:rsidR="2F726A5B">
        <w:t>a</w:t>
      </w:r>
      <w:r w:rsidR="7B8A771C">
        <w:t xml:space="preserve">kse </w:t>
      </w:r>
      <w:r w:rsidR="338487F6">
        <w:t>auto aku laadimiseks kuluva energia (kW</w:t>
      </w:r>
      <w:r w:rsidR="552B15FB">
        <w:t>h)</w:t>
      </w:r>
      <w:r w:rsidR="6F3372C8">
        <w:t xml:space="preserve"> ning elektriarve </w:t>
      </w:r>
      <w:r w:rsidR="0C2152F9">
        <w:t>alusel.</w:t>
      </w:r>
    </w:p>
    <w:p w14:paraId="06A47E48" w14:textId="447F17E7" w:rsidR="008A152E" w:rsidRPr="008A152E" w:rsidRDefault="008A152E" w:rsidP="009C013C">
      <w:pPr>
        <w:pStyle w:val="Tpploend"/>
        <w:rPr>
          <w:rFonts w:asciiTheme="majorHAnsi" w:eastAsiaTheme="minorEastAsia" w:hAnsiTheme="majorHAnsi"/>
        </w:rPr>
      </w:pPr>
      <w:r>
        <w:t>P</w:t>
      </w:r>
      <w:r w:rsidRPr="7C9A31D6">
        <w:t xml:space="preserve">arkimise kulud hüvitatakse </w:t>
      </w:r>
      <w:r w:rsidRPr="008A152E">
        <w:rPr>
          <w:b/>
          <w:bCs/>
        </w:rPr>
        <w:t>kuludokumendi alusel</w:t>
      </w:r>
      <w:r w:rsidRPr="7C9A31D6">
        <w:t>.</w:t>
      </w:r>
    </w:p>
    <w:p w14:paraId="4B21164C" w14:textId="77777777" w:rsidR="008A152E" w:rsidRPr="008A152E" w:rsidRDefault="008A152E" w:rsidP="008A152E">
      <w:pPr>
        <w:pStyle w:val="Tpploend"/>
        <w:numPr>
          <w:ilvl w:val="0"/>
          <w:numId w:val="0"/>
        </w:numPr>
        <w:ind w:left="170"/>
        <w:rPr>
          <w:rFonts w:asciiTheme="majorHAnsi" w:eastAsiaTheme="minorEastAsia" w:hAnsiTheme="majorHAnsi"/>
        </w:rPr>
      </w:pPr>
    </w:p>
    <w:p w14:paraId="16F91207" w14:textId="03444CCC" w:rsidR="008A152E" w:rsidRDefault="00BD198F" w:rsidP="00BD198F">
      <w:r w:rsidRPr="00216A1D">
        <w:rPr>
          <w:color w:val="667C36" w:themeColor="accent4"/>
        </w:rPr>
        <w:t xml:space="preserve">NB! </w:t>
      </w:r>
      <w:r w:rsidR="0E7991BD" w:rsidRPr="00BD198F">
        <w:rPr>
          <w:rFonts w:ascii="Roboto" w:eastAsia="Roboto" w:hAnsi="Roboto" w:cs="Roboto"/>
        </w:rPr>
        <w:t>Piirmäära võib muuta ja kehtestada ministeeriumi jooksva aasta eelarve kinnitamisega.</w:t>
      </w:r>
      <w:r w:rsidR="0E7991BD" w:rsidRPr="00BD198F">
        <w:t xml:space="preserve"> </w:t>
      </w:r>
    </w:p>
    <w:p w14:paraId="3E8D240B" w14:textId="20576A71" w:rsidR="00591649" w:rsidRDefault="00591649" w:rsidP="7C9A31D6"/>
    <w:p w14:paraId="0D335C25" w14:textId="614BA894" w:rsidR="00476A29" w:rsidRPr="00BF21AF" w:rsidRDefault="688C7EB6" w:rsidP="00A61C5E">
      <w:pPr>
        <w:pStyle w:val="Heading2"/>
      </w:pPr>
      <w:r w:rsidRPr="00BF21AF">
        <w:t>I</w:t>
      </w:r>
      <w:r w:rsidR="7F41830F" w:rsidRPr="00BF21AF">
        <w:t>sikliku sõiduauto kasutami</w:t>
      </w:r>
      <w:r w:rsidR="001A06AA" w:rsidRPr="00BF21AF">
        <w:t>ne</w:t>
      </w:r>
    </w:p>
    <w:p w14:paraId="72AEBECA" w14:textId="68A02F8E" w:rsidR="00F206AB" w:rsidRPr="007C7894" w:rsidRDefault="001A06AA" w:rsidP="008B1C3A">
      <w:pPr>
        <w:pStyle w:val="Heading3"/>
        <w:rPr>
          <w:rFonts w:eastAsia="Arial"/>
        </w:rPr>
      </w:pPr>
      <w:bookmarkStart w:id="1" w:name="_2.1._Isikliku_sõiduauto"/>
      <w:bookmarkEnd w:id="1"/>
      <w:r>
        <w:t xml:space="preserve">2.1. </w:t>
      </w:r>
      <w:r>
        <w:rPr>
          <w:rFonts w:eastAsia="Arial"/>
        </w:rPr>
        <w:t>I</w:t>
      </w:r>
      <w:r w:rsidR="2225FBBF" w:rsidRPr="7C9A31D6">
        <w:rPr>
          <w:rFonts w:eastAsia="Arial"/>
        </w:rPr>
        <w:t>sikliku sõiduauto kulu hüvitamine</w:t>
      </w:r>
      <w:r w:rsidR="005C79BC">
        <w:rPr>
          <w:rFonts w:eastAsia="Arial"/>
        </w:rPr>
        <w:t xml:space="preserve"> kilometraaži alusel</w:t>
      </w:r>
      <w:r w:rsidR="2225FBBF" w:rsidRPr="7C9A31D6">
        <w:rPr>
          <w:rFonts w:eastAsia="Arial"/>
        </w:rPr>
        <w:t xml:space="preserve"> </w:t>
      </w:r>
    </w:p>
    <w:tbl>
      <w:tblPr>
        <w:tblStyle w:val="GridTable1Light-Accent1"/>
        <w:tblW w:w="97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68"/>
        <w:gridCol w:w="6030"/>
        <w:gridCol w:w="1456"/>
        <w:gridCol w:w="1396"/>
      </w:tblGrid>
      <w:tr w:rsidR="00F206AB" w:rsidRPr="00A81314" w14:paraId="7E9F2D42" w14:textId="77777777" w:rsidTr="005C7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27B79783" w14:textId="1048F0A1" w:rsidR="00F206AB" w:rsidRPr="00035FF2" w:rsidRDefault="00C60C97" w:rsidP="003D7F41">
            <w:bookmarkStart w:id="2" w:name="_Hlk141533211"/>
            <w:r>
              <w:t>J</w:t>
            </w:r>
            <w:r w:rsidR="66C0D6F6">
              <w:t>rk</w:t>
            </w:r>
          </w:p>
        </w:tc>
        <w:tc>
          <w:tcPr>
            <w:tcW w:w="6030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20C52705" w14:textId="663B970D" w:rsidR="66C0D6F6" w:rsidRDefault="66C0D6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1456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493C4498" w14:textId="77777777" w:rsidR="00F206AB" w:rsidRPr="00035FF2" w:rsidRDefault="00F206AB" w:rsidP="003D7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1396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28206A6A" w14:textId="77777777" w:rsidR="00F206AB" w:rsidRPr="00035FF2" w:rsidRDefault="00F206AB" w:rsidP="003D7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F206AB" w:rsidRPr="00A81314" w14:paraId="57590802" w14:textId="77777777" w:rsidTr="005C79BC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B984B7E" w14:textId="07100811" w:rsidR="00F206AB" w:rsidRPr="00BF21AF" w:rsidRDefault="00F206AB" w:rsidP="00BF21AF">
            <w:pPr>
              <w:pStyle w:val="ListParagraph"/>
              <w:numPr>
                <w:ilvl w:val="0"/>
                <w:numId w:val="20"/>
              </w:numPr>
              <w:rPr>
                <w:rFonts w:ascii="Roboto" w:eastAsiaTheme="majorEastAsia" w:hAnsi="Roboto" w:cstheme="majorBidi"/>
              </w:rPr>
            </w:pPr>
          </w:p>
        </w:tc>
        <w:tc>
          <w:tcPr>
            <w:tcW w:w="6030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A0AF541" w14:textId="77777777" w:rsidR="24D42F27" w:rsidRDefault="002F1C1D" w:rsidP="7C9A31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Küsib luba vahetult juhilt sõiduauto kasutamise kulude hüvitamiseks.</w:t>
            </w:r>
          </w:p>
          <w:p w14:paraId="3C1E5291" w14:textId="77777777" w:rsidR="002F1C1D" w:rsidRDefault="002F1C1D" w:rsidP="7C9A31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A46BDD" w14:textId="4E721F36" w:rsidR="002F1C1D" w:rsidRDefault="002F1C1D" w:rsidP="7C9A31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57C">
              <w:rPr>
                <w:color w:val="85B85B" w:themeColor="accent5"/>
              </w:rPr>
              <w:t xml:space="preserve">NB! </w:t>
            </w:r>
            <w:r w:rsidRPr="002F1C1D">
              <w:t>Kui lähetuskorraldus on tehtud, sellisel juhul pole vajalik eraldi vahetult juhilt kinnitust saada.</w:t>
            </w:r>
          </w:p>
        </w:tc>
        <w:tc>
          <w:tcPr>
            <w:tcW w:w="145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C94E6D4" w14:textId="0D390DCC" w:rsidR="00F206AB" w:rsidRDefault="002F1C1D" w:rsidP="00E70D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Esimesel võimalusel</w:t>
            </w:r>
            <w:r w:rsidR="004631B0">
              <w:t xml:space="preserve"> vajaduse ilmnemisel</w:t>
            </w:r>
          </w:p>
        </w:tc>
        <w:tc>
          <w:tcPr>
            <w:tcW w:w="139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57684CD9" w14:textId="0C25D95B" w:rsidR="00F206AB" w:rsidRPr="00EA7DC4" w:rsidRDefault="002F1C1D" w:rsidP="00E70D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Teenistuja</w:t>
            </w:r>
          </w:p>
        </w:tc>
      </w:tr>
      <w:tr w:rsidR="002F1C1D" w:rsidRPr="00A81314" w14:paraId="0F55179A" w14:textId="77777777" w:rsidTr="005C79BC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ECEA95C" w14:textId="77777777" w:rsidR="002F1C1D" w:rsidRPr="00BF21AF" w:rsidRDefault="002F1C1D" w:rsidP="00BF21AF">
            <w:pPr>
              <w:pStyle w:val="ListParagraph"/>
              <w:numPr>
                <w:ilvl w:val="0"/>
                <w:numId w:val="20"/>
              </w:numPr>
              <w:rPr>
                <w:rFonts w:ascii="Roboto" w:eastAsiaTheme="majorEastAsia" w:hAnsi="Roboto" w:cstheme="majorBidi"/>
              </w:rPr>
            </w:pPr>
          </w:p>
        </w:tc>
        <w:tc>
          <w:tcPr>
            <w:tcW w:w="6030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943FA7A" w14:textId="3BA7C508" w:rsidR="002F1C1D" w:rsidRDefault="002F1C1D" w:rsidP="7C9A31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Veendub vahendite olemasolus ning kinnitab (suusõnaliselt) kulude katte.</w:t>
            </w:r>
          </w:p>
        </w:tc>
        <w:tc>
          <w:tcPr>
            <w:tcW w:w="145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FECDBCE" w14:textId="594EFADE" w:rsidR="002F1C1D" w:rsidRDefault="004631B0" w:rsidP="00E70D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Esimesel võimalusel</w:t>
            </w:r>
          </w:p>
        </w:tc>
        <w:tc>
          <w:tcPr>
            <w:tcW w:w="139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CB9649A" w14:textId="4C27CEAC" w:rsidR="002F1C1D" w:rsidRPr="00EA7DC4" w:rsidRDefault="002F1C1D" w:rsidP="00E70D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Vahetu juht</w:t>
            </w:r>
          </w:p>
        </w:tc>
      </w:tr>
      <w:tr w:rsidR="002F1C1D" w:rsidRPr="00A81314" w14:paraId="52B5954C" w14:textId="77777777" w:rsidTr="005C79BC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E5EF513" w14:textId="77777777" w:rsidR="002F1C1D" w:rsidRPr="00BF21AF" w:rsidRDefault="002F1C1D" w:rsidP="002F1C1D">
            <w:pPr>
              <w:pStyle w:val="ListParagraph"/>
              <w:numPr>
                <w:ilvl w:val="0"/>
                <w:numId w:val="20"/>
              </w:numPr>
              <w:rPr>
                <w:rFonts w:ascii="Roboto" w:eastAsiaTheme="majorEastAsia" w:hAnsi="Roboto" w:cstheme="majorBidi"/>
              </w:rPr>
            </w:pPr>
          </w:p>
        </w:tc>
        <w:tc>
          <w:tcPr>
            <w:tcW w:w="6030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1242DC1" w14:textId="77777777" w:rsidR="002F1C1D" w:rsidRDefault="002F1C1D" w:rsidP="002F1C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Isikliku sõiduautoga tehtud töösõitude kulude hüvitamiseks vormistada “Minu majanduskulud”</w:t>
            </w:r>
          </w:p>
          <w:p w14:paraId="43FC215A" w14:textId="77777777" w:rsidR="002F1C1D" w:rsidRDefault="002F1C1D" w:rsidP="002F1C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vaatest “Isikliku sõiduauto kulude aruanne“ ja täidab väljad:</w:t>
            </w:r>
          </w:p>
          <w:p w14:paraId="3A98442D" w14:textId="77777777" w:rsidR="002F1C1D" w:rsidRDefault="002F1C1D" w:rsidP="002F1C1D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aruande periood</w:t>
            </w:r>
          </w:p>
          <w:p w14:paraId="7E7C3AF3" w14:textId="77777777" w:rsidR="002F1C1D" w:rsidRDefault="002F1C1D" w:rsidP="002F1C1D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sõiduki registreerimisnumber</w:t>
            </w:r>
          </w:p>
          <w:p w14:paraId="7EEE7CDA" w14:textId="77777777" w:rsidR="002F1C1D" w:rsidRDefault="002F1C1D" w:rsidP="002F1C1D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sõidu aeg (kuupäev)</w:t>
            </w:r>
          </w:p>
          <w:p w14:paraId="1E38ABB6" w14:textId="77777777" w:rsidR="002F1C1D" w:rsidRDefault="002F1C1D" w:rsidP="002F1C1D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sõiduauto odomeetri alg- ja lõppnäit</w:t>
            </w:r>
          </w:p>
          <w:p w14:paraId="7F2029F9" w14:textId="77777777" w:rsidR="002F1C1D" w:rsidRDefault="002F1C1D" w:rsidP="002F1C1D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sõidu marsruut ja eesmärk</w:t>
            </w:r>
          </w:p>
          <w:p w14:paraId="0FF732E4" w14:textId="77777777" w:rsidR="002F1C1D" w:rsidRDefault="002F1C1D" w:rsidP="002F1C1D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puudega töötaja elu- ja töökoha vaheline marsruut</w:t>
            </w:r>
          </w:p>
          <w:p w14:paraId="19680B01" w14:textId="77777777" w:rsidR="002F1C1D" w:rsidRDefault="002F1C1D" w:rsidP="002F1C1D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toetus/projekt (välisraha puhul) Lisainfosse märkusena</w:t>
            </w:r>
          </w:p>
          <w:p w14:paraId="477AE55A" w14:textId="77777777" w:rsidR="002F1C1D" w:rsidRDefault="002F1C1D" w:rsidP="002F1C1D">
            <w:pPr>
              <w:pStyle w:val="ListParagraph"/>
              <w:ind w:left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BD8C2E" w14:textId="77777777" w:rsidR="002F1C1D" w:rsidRDefault="002F1C1D" w:rsidP="002F1C1D">
            <w:pPr>
              <w:pStyle w:val="Tpploend"/>
              <w:numPr>
                <w:ilvl w:val="0"/>
                <w:numId w:val="0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Lisadokumentide alla lisab:</w:t>
            </w:r>
          </w:p>
          <w:p w14:paraId="12B79C6D" w14:textId="77777777" w:rsidR="002F1C1D" w:rsidRDefault="002F1C1D" w:rsidP="002F1C1D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sõiduauto registreerimistunnistuse koopia, kus näha omaniku või kasutaja staatus;</w:t>
            </w:r>
          </w:p>
          <w:p w14:paraId="28F8C1AA" w14:textId="77777777" w:rsidR="002F1C1D" w:rsidRDefault="002F1C1D" w:rsidP="002F1C1D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rendiauto puhul lisada lepingu koopia.</w:t>
            </w:r>
          </w:p>
          <w:p w14:paraId="6A2A55D8" w14:textId="77777777" w:rsidR="002F1C1D" w:rsidRDefault="002F1C1D" w:rsidP="002F1C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Lisakommentaari väljale lisada vajadusel täiendav informatsioon.</w:t>
            </w:r>
          </w:p>
          <w:p w14:paraId="752C3D6C" w14:textId="77777777" w:rsidR="002F1C1D" w:rsidRDefault="002F1C1D" w:rsidP="002F1C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ECD3E3" w14:textId="3D3D3F09" w:rsidR="002F1C1D" w:rsidRDefault="002F1C1D" w:rsidP="002F1C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57C">
              <w:rPr>
                <w:color w:val="85B85B" w:themeColor="accent5"/>
              </w:rPr>
              <w:t xml:space="preserve">NB! </w:t>
            </w:r>
            <w:r>
              <w:t>Süsteem arvutab ise kokku kilometraaži ning hüvitamisele kuuluva summa. Samuti peab arvestust kuluhüvitise piirmäära ulatuses.</w:t>
            </w:r>
          </w:p>
        </w:tc>
        <w:tc>
          <w:tcPr>
            <w:tcW w:w="145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7897A37" w14:textId="71A81E33" w:rsidR="002F1C1D" w:rsidRDefault="002F1C1D" w:rsidP="002F1C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Esimesel võimalusel peale auto kasutamist</w:t>
            </w:r>
          </w:p>
        </w:tc>
        <w:tc>
          <w:tcPr>
            <w:tcW w:w="139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50226626" w14:textId="638BC892" w:rsidR="002F1C1D" w:rsidRDefault="002F1C1D" w:rsidP="002F1C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Teenistuja</w:t>
            </w:r>
          </w:p>
        </w:tc>
      </w:tr>
      <w:tr w:rsidR="002F1C1D" w:rsidRPr="00A81314" w14:paraId="2429E8CE" w14:textId="77777777" w:rsidTr="005C79BC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D951324" w14:textId="3A56F4A3" w:rsidR="002F1C1D" w:rsidRPr="00BF21AF" w:rsidRDefault="002F1C1D" w:rsidP="002F1C1D">
            <w:pPr>
              <w:pStyle w:val="ListParagraph"/>
              <w:numPr>
                <w:ilvl w:val="0"/>
                <w:numId w:val="20"/>
              </w:numPr>
              <w:rPr>
                <w:rFonts w:cstheme="majorBidi"/>
              </w:rPr>
            </w:pPr>
          </w:p>
        </w:tc>
        <w:tc>
          <w:tcPr>
            <w:tcW w:w="6030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E7D15AA" w14:textId="2D21C30B" w:rsidR="002F1C1D" w:rsidRDefault="002F1C1D" w:rsidP="002F1C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Kontrollib aruandes kajastatu õigsust, sh kas töötaja on vormistatud kodukontorisse, kilometraaži töökohast või kodukontorist sihtkohani ning finantseerimisealuseid. Vajadusel küsib täpsustavaid küsimusi. </w:t>
            </w:r>
          </w:p>
        </w:tc>
        <w:tc>
          <w:tcPr>
            <w:tcW w:w="145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B0BFA76" w14:textId="28618B08" w:rsidR="002F1C1D" w:rsidRPr="00EA7DC4" w:rsidRDefault="002F1C1D" w:rsidP="002F1C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tp aruande saabumisest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594450E" w14:textId="3B77B979" w:rsidR="002F1C1D" w:rsidRPr="00EA7DC4" w:rsidRDefault="002F1C1D" w:rsidP="002F1C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Finants-spetsialist</w:t>
            </w:r>
          </w:p>
        </w:tc>
      </w:tr>
      <w:tr w:rsidR="002F1C1D" w:rsidRPr="00A81314" w14:paraId="59B26401" w14:textId="77777777" w:rsidTr="005C79BC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6505A40" w14:textId="77777777" w:rsidR="002F1C1D" w:rsidRPr="00BF21AF" w:rsidRDefault="002F1C1D" w:rsidP="002F1C1D">
            <w:pPr>
              <w:pStyle w:val="ListParagraph"/>
              <w:numPr>
                <w:ilvl w:val="0"/>
                <w:numId w:val="20"/>
              </w:numPr>
              <w:rPr>
                <w:rFonts w:cstheme="majorBidi"/>
              </w:rPr>
            </w:pPr>
          </w:p>
        </w:tc>
        <w:tc>
          <w:tcPr>
            <w:tcW w:w="6030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6EF9464" w14:textId="0FDD9869" w:rsidR="002F1C1D" w:rsidRDefault="002F1C1D" w:rsidP="002F1C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/>
                <w:szCs w:val="22"/>
              </w:rPr>
            </w:pPr>
            <w:r w:rsidRPr="7C9A31D6">
              <w:rPr>
                <w:rFonts w:ascii="Roboto" w:hAnsi="Roboto"/>
                <w:color w:val="000000"/>
                <w:szCs w:val="22"/>
              </w:rPr>
              <w:t>Kuluaruandes esitatud hüvitis kantakse töötaja</w:t>
            </w:r>
          </w:p>
          <w:p w14:paraId="36A2F26D" w14:textId="14A975FE" w:rsidR="002F1C1D" w:rsidRPr="00A66F4F" w:rsidRDefault="002F1C1D" w:rsidP="002F1C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/>
                <w:szCs w:val="22"/>
              </w:rPr>
            </w:pPr>
            <w:r w:rsidRPr="7C9A31D6">
              <w:rPr>
                <w:rFonts w:ascii="Roboto" w:hAnsi="Roboto"/>
                <w:color w:val="000000"/>
                <w:szCs w:val="22"/>
              </w:rPr>
              <w:t>pangakontole viie tööpäeva jooksul kuluaruande kinnitamisest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7C9A31D6">
              <w:rPr>
                <w:rFonts w:ascii="Roboto" w:hAnsi="Roboto"/>
                <w:color w:val="000000"/>
                <w:szCs w:val="22"/>
              </w:rPr>
              <w:t>arvates.</w:t>
            </w:r>
          </w:p>
        </w:tc>
        <w:tc>
          <w:tcPr>
            <w:tcW w:w="145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3A3342C" w14:textId="73C44AAA" w:rsidR="002F1C1D" w:rsidRPr="00EA7DC4" w:rsidRDefault="002F1C1D" w:rsidP="002F1C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tp pärast aruande kinnitamist</w:t>
            </w:r>
          </w:p>
        </w:tc>
        <w:tc>
          <w:tcPr>
            <w:tcW w:w="1396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7155D8B" w14:textId="56E62427" w:rsidR="002F1C1D" w:rsidRPr="00EA7DC4" w:rsidRDefault="002F1C1D" w:rsidP="002F1C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Roboto" w:hAnsi="Roboto" w:cs="Roboto"/>
                <w:szCs w:val="22"/>
              </w:rPr>
            </w:pPr>
            <w:r w:rsidRPr="7C9A31D6">
              <w:rPr>
                <w:szCs w:val="22"/>
              </w:rPr>
              <w:t>RTK finants</w:t>
            </w:r>
            <w:r>
              <w:rPr>
                <w:szCs w:val="22"/>
              </w:rPr>
              <w:t>-</w:t>
            </w:r>
            <w:r w:rsidRPr="7C9A31D6">
              <w:rPr>
                <w:szCs w:val="22"/>
              </w:rPr>
              <w:t>töötaja</w:t>
            </w:r>
          </w:p>
        </w:tc>
      </w:tr>
      <w:bookmarkEnd w:id="2"/>
    </w:tbl>
    <w:p w14:paraId="6BECFEE4" w14:textId="77777777" w:rsidR="00A66F4F" w:rsidRDefault="00A66F4F" w:rsidP="00F206AB">
      <w:pPr>
        <w:pStyle w:val="Tpploend"/>
        <w:numPr>
          <w:ilvl w:val="0"/>
          <w:numId w:val="0"/>
        </w:numPr>
        <w:spacing w:line="276" w:lineRule="auto"/>
      </w:pPr>
    </w:p>
    <w:p w14:paraId="72B4182E" w14:textId="77777777" w:rsidR="008A152E" w:rsidRDefault="008A152E" w:rsidP="00A66F4F">
      <w:pPr>
        <w:jc w:val="left"/>
      </w:pPr>
    </w:p>
    <w:p w14:paraId="3FC5998C" w14:textId="432CB9D4" w:rsidR="008A152E" w:rsidRDefault="008A152E" w:rsidP="008A152E">
      <w:pPr>
        <w:pStyle w:val="Heading4"/>
      </w:pPr>
      <w:r>
        <w:t xml:space="preserve">2.1.1 </w:t>
      </w:r>
      <w:r w:rsidRPr="7C9A31D6">
        <w:t xml:space="preserve">Kuludokumentide alusel hüvitatavad kulud </w:t>
      </w:r>
    </w:p>
    <w:tbl>
      <w:tblPr>
        <w:tblStyle w:val="GridTable1Light-Accent1"/>
        <w:tblW w:w="97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1"/>
        <w:gridCol w:w="6205"/>
        <w:gridCol w:w="1559"/>
        <w:gridCol w:w="1255"/>
      </w:tblGrid>
      <w:tr w:rsidR="00C60C97" w:rsidRPr="00A81314" w14:paraId="36076E07" w14:textId="77777777" w:rsidTr="005C7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51A5F6E1" w14:textId="230DD8BF" w:rsidR="00AF3EFC" w:rsidRPr="00035FF2" w:rsidRDefault="00C60C97" w:rsidP="003D7F41">
            <w:r>
              <w:t>J</w:t>
            </w:r>
            <w:r w:rsidR="00AF3EFC">
              <w:t>rk</w:t>
            </w:r>
          </w:p>
        </w:tc>
        <w:tc>
          <w:tcPr>
            <w:tcW w:w="6205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66FD08E7" w14:textId="77777777" w:rsidR="00AF3EFC" w:rsidRDefault="00AF3EFC" w:rsidP="003D7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144B66BA" w14:textId="77777777" w:rsidR="00AF3EFC" w:rsidRPr="00035FF2" w:rsidRDefault="00AF3EFC" w:rsidP="003D7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1255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2BB0BB1F" w14:textId="77777777" w:rsidR="00AF3EFC" w:rsidRPr="00035FF2" w:rsidRDefault="00AF3EFC" w:rsidP="003D7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AF3EFC" w:rsidRPr="00A81314" w14:paraId="073F4B33" w14:textId="77777777" w:rsidTr="005C79BC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AB592AB" w14:textId="2DE8C490" w:rsidR="00AF3EFC" w:rsidRPr="00AF3EFC" w:rsidRDefault="00AF3EFC" w:rsidP="00AF3EFC">
            <w:pPr>
              <w:pStyle w:val="ListParagraph"/>
              <w:numPr>
                <w:ilvl w:val="0"/>
                <w:numId w:val="19"/>
              </w:numPr>
              <w:rPr>
                <w:rFonts w:cstheme="majorBidi"/>
              </w:rPr>
            </w:pPr>
          </w:p>
        </w:tc>
        <w:tc>
          <w:tcPr>
            <w:tcW w:w="6205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32AA77D" w14:textId="25E1D102" w:rsidR="00AF3EFC" w:rsidRDefault="00AF3EFC" w:rsidP="005C79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EFC">
              <w:t>Kütusetšeki alusel kulude hüvitamiseks vormista</w:t>
            </w:r>
            <w:r>
              <w:t xml:space="preserve">b RITP-s </w:t>
            </w:r>
            <w:r w:rsidRPr="00AF3EFC">
              <w:t>“Minu majanduskulud” vaatest “majanduskulude aruanne”</w:t>
            </w:r>
          </w:p>
          <w:p w14:paraId="577C273C" w14:textId="77777777" w:rsidR="00AF3EFC" w:rsidRDefault="00AF3EFC" w:rsidP="005C79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C89EA3" w14:textId="631C0F25" w:rsidR="00AF3EFC" w:rsidRDefault="00AF3EFC" w:rsidP="005C79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Täidab väljad:</w:t>
            </w:r>
          </w:p>
          <w:p w14:paraId="657A97FF" w14:textId="77777777" w:rsidR="00AF3EFC" w:rsidRDefault="00AF3EFC" w:rsidP="005C79BC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toetus/projekt (välisraha puhul)</w:t>
            </w:r>
          </w:p>
          <w:p w14:paraId="2B26081A" w14:textId="51B1E461" w:rsidR="00AF3EFC" w:rsidRDefault="00AF3EFC" w:rsidP="005C79BC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Kulurida. </w:t>
            </w:r>
            <w:r w:rsidRPr="1BDDEE5A">
              <w:t xml:space="preserve">Kululiigiks vali sõidukulu siselähetus või muu kulu. </w:t>
            </w:r>
            <w:r>
              <w:t xml:space="preserve">Selgituse väljale kirjutada kulu vajaduse kirjeldus ning kütuse kulu arvestus, sh algus-sihtkoht, läbitud kilomeetrid*keskmine kulu/100. </w:t>
            </w:r>
            <w:r w:rsidRPr="1BDDEE5A">
              <w:rPr>
                <w:rFonts w:ascii="Roboto" w:eastAsia="Roboto" w:hAnsi="Roboto" w:cs="Roboto"/>
              </w:rPr>
              <w:t xml:space="preserve">Võib kasutada auto </w:t>
            </w:r>
            <w:r w:rsidR="2930CEC4" w:rsidRPr="7D9C9F25">
              <w:rPr>
                <w:rFonts w:ascii="Roboto" w:eastAsia="Roboto" w:hAnsi="Roboto" w:cs="Roboto"/>
              </w:rPr>
              <w:t>pardaarvuti</w:t>
            </w:r>
            <w:r w:rsidRPr="1BDDEE5A">
              <w:rPr>
                <w:rFonts w:ascii="Roboto" w:eastAsia="Roboto" w:hAnsi="Roboto" w:cs="Roboto"/>
              </w:rPr>
              <w:t xml:space="preserve"> andmeid pildistades kilometraa</w:t>
            </w:r>
            <w:r w:rsidR="00BA420E">
              <w:rPr>
                <w:rFonts w:ascii="Roboto" w:eastAsia="Roboto" w:hAnsi="Roboto" w:cs="Roboto"/>
              </w:rPr>
              <w:t>ži</w:t>
            </w:r>
            <w:r w:rsidRPr="1BDDEE5A">
              <w:rPr>
                <w:rFonts w:ascii="Roboto" w:eastAsia="Roboto" w:hAnsi="Roboto" w:cs="Roboto"/>
              </w:rPr>
              <w:t xml:space="preserve"> ja keskmi</w:t>
            </w:r>
            <w:r w:rsidR="00BA420E">
              <w:rPr>
                <w:rFonts w:ascii="Roboto" w:eastAsia="Roboto" w:hAnsi="Roboto" w:cs="Roboto"/>
              </w:rPr>
              <w:t>s</w:t>
            </w:r>
            <w:r w:rsidRPr="1BDDEE5A">
              <w:rPr>
                <w:rFonts w:ascii="Roboto" w:eastAsia="Roboto" w:hAnsi="Roboto" w:cs="Roboto"/>
              </w:rPr>
              <w:t>e kulu.</w:t>
            </w:r>
          </w:p>
          <w:p w14:paraId="1AB967B9" w14:textId="77777777" w:rsidR="00AF3EFC" w:rsidRDefault="00AF3EFC" w:rsidP="005C79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B84404" w14:textId="77777777" w:rsidR="00AF3EFC" w:rsidRDefault="00AF3EFC" w:rsidP="005C79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Lisadokumentide alla lisab:</w:t>
            </w:r>
          </w:p>
          <w:p w14:paraId="6D119E97" w14:textId="5726D4A3" w:rsidR="00AF3EFC" w:rsidRDefault="00AF3EFC" w:rsidP="005C79BC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kütusetšekk ja sõiduauto registreerimistunnistuse koopia. </w:t>
            </w:r>
          </w:p>
          <w:p w14:paraId="19AB2F34" w14:textId="77777777" w:rsidR="00C60C97" w:rsidRDefault="00C60C97" w:rsidP="005C79BC">
            <w:pPr>
              <w:pStyle w:val="Tpploend"/>
              <w:numPr>
                <w:ilvl w:val="0"/>
                <w:numId w:val="0"/>
              </w:numPr>
              <w:ind w:left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EDCA27" w14:textId="21AB9A35" w:rsidR="00AF3EFC" w:rsidRDefault="00C60C97" w:rsidP="005C79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57C">
              <w:rPr>
                <w:color w:val="85B85B" w:themeColor="accent5"/>
              </w:rPr>
              <w:t xml:space="preserve">NB! </w:t>
            </w:r>
            <w:r w:rsidR="00AF3EFC">
              <w:t>Kütuse kompenseerimise aluseks olev kuludokument võib kanda ka ajavahemikust varasemat või hilisemat kuupäeva tingimusel, et kütuse ostmise ning sõidualgus- ja lõppkuupäeva vahele ei jää rohkem kui seitse päeva.</w:t>
            </w:r>
          </w:p>
          <w:p w14:paraId="32B7F854" w14:textId="77777777" w:rsidR="009B739E" w:rsidRDefault="009B739E" w:rsidP="005C79BC">
            <w:pPr>
              <w:pStyle w:val="Tpploend"/>
              <w:numPr>
                <w:ilvl w:val="0"/>
                <w:numId w:val="0"/>
              </w:numPr>
              <w:ind w:left="170" w:hanging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B4C6F0" w14:textId="0F326360" w:rsidR="00AF3EFC" w:rsidRDefault="00632310" w:rsidP="005C79BC">
            <w:pPr>
              <w:pStyle w:val="Tpploend"/>
              <w:numPr>
                <w:ilvl w:val="0"/>
                <w:numId w:val="0"/>
              </w:numPr>
              <w:ind w:left="170" w:hanging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57C">
              <w:rPr>
                <w:color w:val="85B85B" w:themeColor="accent5"/>
              </w:rPr>
              <w:t xml:space="preserve">NB! </w:t>
            </w:r>
            <w:r w:rsidR="209084FD">
              <w:t>Elektriauto laadimise</w:t>
            </w:r>
            <w:r>
              <w:t>l</w:t>
            </w:r>
            <w:r w:rsidR="209084FD">
              <w:t xml:space="preserve"> töötaja elukohas tekkinud kulu</w:t>
            </w:r>
            <w:r>
              <w:t xml:space="preserve"> kompenseerimiseks toob s</w:t>
            </w:r>
            <w:r w:rsidR="4AE305E0">
              <w:t>elgituse väljal kulu vajaduse kirjeldus</w:t>
            </w:r>
            <w:r>
              <w:t>e</w:t>
            </w:r>
            <w:r w:rsidR="4AE305E0">
              <w:t xml:space="preserve"> ning</w:t>
            </w:r>
            <w:r w:rsidR="6B55A29B">
              <w:t xml:space="preserve"> arvestuskäi</w:t>
            </w:r>
            <w:r>
              <w:t>gu</w:t>
            </w:r>
            <w:r w:rsidR="4AE305E0">
              <w:t xml:space="preserve"> mitu kWh kulus elektriauto laadimiseks</w:t>
            </w:r>
            <w:r w:rsidR="28E91056">
              <w:t>, sh</w:t>
            </w:r>
            <w:r w:rsidR="0F6B8C48">
              <w:t xml:space="preserve"> k</w:t>
            </w:r>
            <w:r w:rsidR="29C11336">
              <w:t>W</w:t>
            </w:r>
            <w:r w:rsidR="0F6B8C48">
              <w:t>h hind (kuu keskmine, päeva/öö hind</w:t>
            </w:r>
            <w:r w:rsidR="26640BFB">
              <w:t xml:space="preserve"> koos km-ga</w:t>
            </w:r>
            <w:r w:rsidR="0F6B8C48">
              <w:t>)</w:t>
            </w:r>
            <w:r>
              <w:t xml:space="preserve"> ning l</w:t>
            </w:r>
            <w:r w:rsidR="26C1707C">
              <w:t>isa</w:t>
            </w:r>
            <w:r>
              <w:t>b d</w:t>
            </w:r>
            <w:r w:rsidR="26C1707C">
              <w:t xml:space="preserve">okumentide alla </w:t>
            </w:r>
            <w:r>
              <w:t>järgmised d</w:t>
            </w:r>
            <w:r w:rsidR="00D24049">
              <w:t>okumendid:</w:t>
            </w:r>
          </w:p>
          <w:p w14:paraId="10E5308C" w14:textId="1CE7FB52" w:rsidR="00AF3EFC" w:rsidRDefault="00BA420E" w:rsidP="005C79BC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26C1707C">
              <w:t>lektriarve</w:t>
            </w:r>
            <w:r w:rsidR="00D24049">
              <w:t>;</w:t>
            </w:r>
          </w:p>
          <w:p w14:paraId="5B43F79F" w14:textId="669042D4" w:rsidR="00AF3EFC" w:rsidRDefault="00BA420E" w:rsidP="005C79BC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26C1707C">
              <w:t>õiduauto registreerimistunnistuse</w:t>
            </w:r>
            <w:r w:rsidR="00D24049">
              <w:t>;</w:t>
            </w:r>
          </w:p>
          <w:p w14:paraId="57FDFC31" w14:textId="6072F41E" w:rsidR="00AF3EFC" w:rsidRDefault="00BA420E" w:rsidP="005C79BC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26C1707C">
              <w:t xml:space="preserve">õendus mitu kWh kulus elektriauto laadimiseks </w:t>
            </w:r>
            <w:r w:rsidR="00D24049">
              <w:t xml:space="preserve">(nt </w:t>
            </w:r>
            <w:r w:rsidR="26C1707C">
              <w:t>pilt pardaarvutist</w:t>
            </w:r>
            <w:r w:rsidR="37670995">
              <w:t xml:space="preserve">). </w:t>
            </w:r>
          </w:p>
        </w:tc>
        <w:tc>
          <w:tcPr>
            <w:tcW w:w="155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5C0CF06" w14:textId="3EF08B6E" w:rsidR="00AF3EFC" w:rsidRDefault="00AF3EFC" w:rsidP="003D7F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Esimesel võimalusel peale auto kasutamist</w:t>
            </w:r>
          </w:p>
          <w:p w14:paraId="10D2F040" w14:textId="77777777" w:rsidR="00AF3EFC" w:rsidRDefault="00AF3EFC" w:rsidP="003D7F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5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7577D47" w14:textId="3B4967A8" w:rsidR="00AF3EFC" w:rsidRDefault="00AF3EFC" w:rsidP="002F1C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2F1C1D">
              <w:t>eenistuja</w:t>
            </w:r>
          </w:p>
          <w:p w14:paraId="426DBED8" w14:textId="77777777" w:rsidR="00AF3EFC" w:rsidRDefault="00AF3EFC" w:rsidP="003D7F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3EFC" w:rsidRPr="00A81314" w14:paraId="12119C0D" w14:textId="77777777" w:rsidTr="005C79BC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2349821" w14:textId="153729B1" w:rsidR="00AF3EFC" w:rsidRPr="00C60C97" w:rsidRDefault="00AF3EFC" w:rsidP="00C60C97">
            <w:pPr>
              <w:pStyle w:val="ListParagraph"/>
              <w:numPr>
                <w:ilvl w:val="0"/>
                <w:numId w:val="19"/>
              </w:numPr>
              <w:rPr>
                <w:rFonts w:cstheme="majorBidi"/>
              </w:rPr>
            </w:pPr>
          </w:p>
        </w:tc>
        <w:tc>
          <w:tcPr>
            <w:tcW w:w="6205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6BCF118" w14:textId="21ADFC4F" w:rsidR="00AF3EFC" w:rsidRDefault="00AF3EFC" w:rsidP="003D7F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Kontrollib aruandes kajastatud õigsust, ja finantseerimisealuseid, vajadusel küsib täpsustavaid küsimusi. </w:t>
            </w:r>
          </w:p>
        </w:tc>
        <w:tc>
          <w:tcPr>
            <w:tcW w:w="155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97A0E05" w14:textId="6FDCAB9A" w:rsidR="00AF3EFC" w:rsidRDefault="00AF3EFC" w:rsidP="003D7F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t</w:t>
            </w:r>
            <w:r w:rsidR="00BA420E">
              <w:t>p</w:t>
            </w:r>
            <w:r>
              <w:t xml:space="preserve"> aruande saabumisest</w:t>
            </w:r>
          </w:p>
        </w:tc>
        <w:tc>
          <w:tcPr>
            <w:tcW w:w="1255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A78A9A9" w14:textId="7B1321F5" w:rsidR="00AF3EFC" w:rsidRDefault="00AF3EFC" w:rsidP="003D7F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Finants</w:t>
            </w:r>
            <w:r w:rsidR="005C79BC">
              <w:t>-</w:t>
            </w:r>
            <w:r>
              <w:t>spetsialist</w:t>
            </w:r>
          </w:p>
        </w:tc>
      </w:tr>
      <w:tr w:rsidR="00AF3EFC" w14:paraId="41140109" w14:textId="77777777" w:rsidTr="005C79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89C6887" w14:textId="5E68995E" w:rsidR="00AF3EFC" w:rsidRPr="00C60C97" w:rsidRDefault="00AF3EFC" w:rsidP="00C60C97">
            <w:pPr>
              <w:pStyle w:val="ListParagraph"/>
              <w:numPr>
                <w:ilvl w:val="0"/>
                <w:numId w:val="19"/>
              </w:numPr>
              <w:rPr>
                <w:rFonts w:cstheme="majorBidi"/>
              </w:rPr>
            </w:pPr>
          </w:p>
        </w:tc>
        <w:tc>
          <w:tcPr>
            <w:tcW w:w="6205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C510B05" w14:textId="2AB522C4" w:rsidR="00AF3EFC" w:rsidRPr="00C60C97" w:rsidRDefault="00AF3EFC" w:rsidP="003D7F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/>
                <w:szCs w:val="22"/>
              </w:rPr>
            </w:pPr>
            <w:r w:rsidRPr="00212D7B">
              <w:rPr>
                <w:rFonts w:ascii="Roboto" w:hAnsi="Roboto"/>
                <w:color w:val="000000"/>
                <w:szCs w:val="22"/>
              </w:rPr>
              <w:t>K</w:t>
            </w:r>
            <w:r w:rsidR="00C60C97">
              <w:rPr>
                <w:rFonts w:ascii="Roboto" w:hAnsi="Roboto"/>
                <w:color w:val="000000"/>
                <w:szCs w:val="22"/>
              </w:rPr>
              <w:t>annab k</w:t>
            </w:r>
            <w:r w:rsidRPr="00212D7B">
              <w:rPr>
                <w:rFonts w:ascii="Roboto" w:hAnsi="Roboto"/>
                <w:color w:val="000000"/>
                <w:szCs w:val="22"/>
              </w:rPr>
              <w:t>uluaruandes esitatud hüvitis</w:t>
            </w:r>
            <w:r w:rsidR="00C60C97">
              <w:rPr>
                <w:rFonts w:ascii="Roboto" w:hAnsi="Roboto"/>
                <w:color w:val="000000"/>
                <w:szCs w:val="22"/>
              </w:rPr>
              <w:t>e</w:t>
            </w:r>
            <w:r w:rsidRPr="00212D7B">
              <w:rPr>
                <w:rFonts w:ascii="Roboto" w:hAnsi="Roboto"/>
                <w:color w:val="000000"/>
                <w:szCs w:val="22"/>
              </w:rPr>
              <w:t xml:space="preserve"> töötaja pangakontole viie tööpäeva jooksul kuluaruande kinnitamisest</w:t>
            </w:r>
            <w:r w:rsidR="00C60C97"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7C9A31D6">
              <w:rPr>
                <w:rFonts w:ascii="Roboto" w:hAnsi="Roboto"/>
                <w:color w:val="000000"/>
                <w:szCs w:val="22"/>
              </w:rPr>
              <w:t>arvates.</w:t>
            </w:r>
          </w:p>
        </w:tc>
        <w:tc>
          <w:tcPr>
            <w:tcW w:w="155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C20A372" w14:textId="633336DF" w:rsidR="00AF3EFC" w:rsidRDefault="00AF3EFC" w:rsidP="003D7F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tp pärast aruande kinnitamis</w:t>
            </w:r>
            <w:r w:rsidR="00C60C97">
              <w:t>es</w:t>
            </w:r>
            <w:r>
              <w:t>t</w:t>
            </w:r>
          </w:p>
        </w:tc>
        <w:tc>
          <w:tcPr>
            <w:tcW w:w="1255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7B2B2414" w14:textId="17CE8C48" w:rsidR="00AF3EFC" w:rsidRDefault="00AF3EFC" w:rsidP="003D7F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Roboto" w:hAnsi="Roboto" w:cs="Roboto"/>
                <w:szCs w:val="22"/>
              </w:rPr>
            </w:pPr>
            <w:r w:rsidRPr="7C9A31D6">
              <w:rPr>
                <w:szCs w:val="22"/>
              </w:rPr>
              <w:t>RTK finants</w:t>
            </w:r>
            <w:r w:rsidR="005C79BC">
              <w:rPr>
                <w:szCs w:val="22"/>
              </w:rPr>
              <w:t>-</w:t>
            </w:r>
            <w:r w:rsidRPr="7C9A31D6">
              <w:rPr>
                <w:szCs w:val="22"/>
              </w:rPr>
              <w:t>töötaja</w:t>
            </w:r>
          </w:p>
        </w:tc>
      </w:tr>
    </w:tbl>
    <w:p w14:paraId="1626FC75" w14:textId="77777777" w:rsidR="008A152E" w:rsidRDefault="008A152E" w:rsidP="008A152E"/>
    <w:p w14:paraId="62673966" w14:textId="77777777" w:rsidR="008A152E" w:rsidRDefault="008A152E" w:rsidP="008A152E"/>
    <w:p w14:paraId="5E3FF221" w14:textId="7D7423C0" w:rsidR="008A152E" w:rsidRDefault="008A152E" w:rsidP="008A152E">
      <w:pPr>
        <w:pStyle w:val="Heading4"/>
      </w:pPr>
      <w:r>
        <w:t xml:space="preserve">2.1.2. </w:t>
      </w:r>
      <w:r w:rsidRPr="7C9A31D6">
        <w:t xml:space="preserve">Lähetuskorralduse alusel </w:t>
      </w:r>
      <w:r w:rsidR="005C79BC">
        <w:t>i</w:t>
      </w:r>
      <w:r w:rsidRPr="7C9A31D6">
        <w:t>sikliku sõiduauto kasutamise hüvitamise</w:t>
      </w:r>
    </w:p>
    <w:tbl>
      <w:tblPr>
        <w:tblStyle w:val="GridTable1Light-Accent1"/>
        <w:tblW w:w="9750" w:type="dxa"/>
        <w:tblLook w:val="04A0" w:firstRow="1" w:lastRow="0" w:firstColumn="1" w:lastColumn="0" w:noHBand="0" w:noVBand="1"/>
      </w:tblPr>
      <w:tblGrid>
        <w:gridCol w:w="841"/>
        <w:gridCol w:w="6178"/>
        <w:gridCol w:w="1494"/>
        <w:gridCol w:w="1237"/>
      </w:tblGrid>
      <w:tr w:rsidR="00C60C97" w14:paraId="5D239184" w14:textId="77777777" w:rsidTr="00BF2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33420B4F" w14:textId="763A9E90" w:rsidR="00C60C97" w:rsidRDefault="00D16ACE" w:rsidP="003D7F41">
            <w:r>
              <w:t>J</w:t>
            </w:r>
            <w:r w:rsidR="00C60C97">
              <w:t>rk</w:t>
            </w:r>
          </w:p>
        </w:tc>
        <w:tc>
          <w:tcPr>
            <w:tcW w:w="6178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07B89504" w14:textId="77777777" w:rsidR="00C60C97" w:rsidRDefault="00C60C97" w:rsidP="003D7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149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4F398096" w14:textId="77777777" w:rsidR="00C60C97" w:rsidRDefault="00C60C97" w:rsidP="003D7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1237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6C06D4EE" w14:textId="77777777" w:rsidR="00C60C97" w:rsidRDefault="00C60C97" w:rsidP="003D7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Vastutaja</w:t>
            </w:r>
          </w:p>
        </w:tc>
      </w:tr>
      <w:tr w:rsidR="00C60C97" w14:paraId="75773D13" w14:textId="77777777" w:rsidTr="00BF21AF">
        <w:trPr>
          <w:trHeight w:val="3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89253E3" w14:textId="46ABF5F5" w:rsidR="00C60C97" w:rsidRPr="00BF21AF" w:rsidRDefault="00C60C97" w:rsidP="00BF21AF">
            <w:pPr>
              <w:pStyle w:val="ListParagraph"/>
              <w:numPr>
                <w:ilvl w:val="0"/>
                <w:numId w:val="21"/>
              </w:numPr>
              <w:rPr>
                <w:rFonts w:ascii="Roboto" w:eastAsiaTheme="majorEastAsia" w:hAnsi="Roboto" w:cstheme="majorBidi"/>
              </w:rPr>
            </w:pPr>
          </w:p>
        </w:tc>
        <w:tc>
          <w:tcPr>
            <w:tcW w:w="617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0A90A9F" w14:textId="0203784C" w:rsidR="00C60C97" w:rsidRDefault="00C60C97" w:rsidP="003D7F41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</w:rPr>
            </w:pPr>
            <w:r w:rsidRPr="1BDDEE5A">
              <w:rPr>
                <w:rFonts w:eastAsiaTheme="minorEastAsia"/>
                <w:bCs w:val="0"/>
                <w:color w:val="000000"/>
                <w:sz w:val="22"/>
              </w:rPr>
              <w:t xml:space="preserve">Lähetuskorralduse alusel </w:t>
            </w:r>
            <w:r w:rsidRPr="1BDDEE5A">
              <w:rPr>
                <w:rFonts w:eastAsiaTheme="minorEastAsia"/>
                <w:color w:val="000000"/>
                <w:sz w:val="22"/>
              </w:rPr>
              <w:t>Isikliku sõiduauto kasutamise</w:t>
            </w:r>
            <w:r w:rsidRPr="1BDDEE5A">
              <w:rPr>
                <w:rFonts w:ascii="Arial" w:eastAsia="Arial" w:hAnsi="Arial" w:cs="Arial"/>
                <w:color w:val="000000"/>
                <w:sz w:val="22"/>
              </w:rPr>
              <w:t xml:space="preserve"> kulude hüvitamiseks vormista</w:t>
            </w:r>
            <w:r w:rsidR="00D16ACE">
              <w:rPr>
                <w:rFonts w:ascii="Arial" w:eastAsia="Arial" w:hAnsi="Arial" w:cs="Arial"/>
                <w:color w:val="000000"/>
                <w:sz w:val="22"/>
              </w:rPr>
              <w:t xml:space="preserve">b RTIP-is </w:t>
            </w:r>
            <w:r w:rsidRPr="1BDDEE5A">
              <w:rPr>
                <w:rFonts w:ascii="Arial" w:eastAsia="Arial" w:hAnsi="Arial" w:cs="Arial"/>
                <w:color w:val="000000"/>
                <w:sz w:val="22"/>
              </w:rPr>
              <w:t xml:space="preserve">“Minu lähetused”. </w:t>
            </w:r>
          </w:p>
          <w:p w14:paraId="500969D3" w14:textId="47C4F16E" w:rsidR="00C60C97" w:rsidRDefault="00C60C97" w:rsidP="003D7F41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</w:rPr>
            </w:pPr>
            <w:r w:rsidRPr="1BDDEE5A">
              <w:rPr>
                <w:rFonts w:ascii="Arial" w:eastAsia="Arial" w:hAnsi="Arial" w:cs="Arial"/>
                <w:color w:val="000000"/>
                <w:sz w:val="22"/>
              </w:rPr>
              <w:t>Lehel “Lähetav” mär</w:t>
            </w:r>
            <w:r w:rsidR="00216A1D">
              <w:rPr>
                <w:rFonts w:ascii="Arial" w:eastAsia="Arial" w:hAnsi="Arial" w:cs="Arial"/>
                <w:color w:val="000000"/>
                <w:sz w:val="22"/>
              </w:rPr>
              <w:t>gib</w:t>
            </w:r>
            <w:r w:rsidRPr="1BDDEE5A">
              <w:rPr>
                <w:rFonts w:ascii="Arial" w:eastAsia="Arial" w:hAnsi="Arial" w:cs="Arial"/>
                <w:color w:val="000000"/>
                <w:sz w:val="22"/>
              </w:rPr>
              <w:t xml:space="preserve"> sõiduki kasutamine lause juures linnuke</w:t>
            </w:r>
            <w:r w:rsidR="00216A1D">
              <w:rPr>
                <w:rFonts w:ascii="Arial" w:eastAsia="Arial" w:hAnsi="Arial" w:cs="Arial"/>
                <w:color w:val="000000"/>
                <w:sz w:val="22"/>
              </w:rPr>
              <w:t xml:space="preserve">se </w:t>
            </w:r>
            <w:r w:rsidRPr="1BDDEE5A">
              <w:rPr>
                <w:rFonts w:ascii="Arial" w:eastAsia="Arial" w:hAnsi="Arial" w:cs="Arial"/>
                <w:color w:val="000000"/>
                <w:sz w:val="22"/>
              </w:rPr>
              <w:t>“Kasutan isiklikku sõidukit”</w:t>
            </w:r>
          </w:p>
          <w:p w14:paraId="142DAB5B" w14:textId="7FB02E20" w:rsidR="00C60C97" w:rsidRDefault="00C60C97" w:rsidP="003D7F41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</w:rPr>
            </w:pPr>
            <w:r w:rsidRPr="1BDDEE5A">
              <w:rPr>
                <w:rFonts w:ascii="Arial" w:eastAsia="Arial" w:hAnsi="Arial" w:cs="Arial"/>
                <w:color w:val="000000"/>
                <w:sz w:val="22"/>
              </w:rPr>
              <w:t>Täid</w:t>
            </w:r>
            <w:r w:rsidR="00216A1D">
              <w:rPr>
                <w:rFonts w:ascii="Arial" w:eastAsia="Arial" w:hAnsi="Arial" w:cs="Arial"/>
                <w:color w:val="000000"/>
                <w:sz w:val="22"/>
              </w:rPr>
              <w:t>ab</w:t>
            </w:r>
            <w:r w:rsidRPr="1BDDEE5A">
              <w:rPr>
                <w:rFonts w:ascii="Arial" w:eastAsia="Arial" w:hAnsi="Arial" w:cs="Arial"/>
                <w:color w:val="000000"/>
                <w:sz w:val="22"/>
              </w:rPr>
              <w:t xml:space="preserve"> lehel “Eeldatavad kulud”</w:t>
            </w:r>
            <w:r w:rsidR="00BA420E">
              <w:rPr>
                <w:rFonts w:ascii="Arial" w:eastAsia="Arial" w:hAnsi="Arial" w:cs="Arial"/>
                <w:color w:val="000000"/>
                <w:sz w:val="22"/>
              </w:rPr>
              <w:t>:</w:t>
            </w:r>
          </w:p>
          <w:p w14:paraId="37138485" w14:textId="77777777" w:rsidR="00C60C97" w:rsidRDefault="00C60C97" w:rsidP="00216A1D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DDEE5A">
              <w:t>toetus/projekt (välisraha puhul)</w:t>
            </w:r>
          </w:p>
          <w:p w14:paraId="02CFC095" w14:textId="77777777" w:rsidR="00C60C97" w:rsidRDefault="00C60C97" w:rsidP="00216A1D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DDEE5A">
              <w:t xml:space="preserve">kulurida Kululiigiks vali </w:t>
            </w:r>
            <w:r w:rsidRPr="005C79BC">
              <w:rPr>
                <w:i/>
                <w:iCs/>
                <w:color w:val="045AEF" w:themeColor="accent1" w:themeShade="BF"/>
              </w:rPr>
              <w:t>Isiklik auto hüvit maksuvaba</w:t>
            </w:r>
            <w:r w:rsidRPr="005C79BC">
              <w:rPr>
                <w:color w:val="045AEF" w:themeColor="accent1" w:themeShade="BF"/>
              </w:rPr>
              <w:t xml:space="preserve"> </w:t>
            </w:r>
          </w:p>
          <w:p w14:paraId="7C2A0AD1" w14:textId="77777777" w:rsidR="00216A1D" w:rsidRDefault="00216A1D" w:rsidP="00216A1D">
            <w:pPr>
              <w:pStyle w:val="ListParagraph"/>
              <w:ind w:left="96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3C5B8E4" w14:textId="77777777" w:rsidR="00216A1D" w:rsidRDefault="00216A1D" w:rsidP="00216A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557C">
              <w:rPr>
                <w:color w:val="85B85B" w:themeColor="accent5"/>
              </w:rPr>
              <w:t xml:space="preserve">NB! </w:t>
            </w:r>
            <w:r w:rsidR="00C60C97" w:rsidRPr="00216A1D">
              <w:t xml:space="preserve">Aruande tegemisel kasuta lähetuse aruannet mitte majanduskulu. </w:t>
            </w:r>
          </w:p>
          <w:p w14:paraId="6E1ECFD3" w14:textId="77777777" w:rsidR="00216A1D" w:rsidRDefault="00216A1D" w:rsidP="00216A1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</w:p>
          <w:p w14:paraId="6427FE5E" w14:textId="6FCB427B" w:rsidR="00C60C97" w:rsidRDefault="00C60C97" w:rsidP="003D7F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6A1D">
              <w:rPr>
                <w:rFonts w:asciiTheme="majorHAnsi" w:hAnsiTheme="majorHAnsi" w:cstheme="majorBidi"/>
              </w:rPr>
              <w:t>Edasi</w:t>
            </w:r>
            <w:r w:rsidR="00216A1D">
              <w:rPr>
                <w:rFonts w:asciiTheme="majorHAnsi" w:hAnsiTheme="majorHAnsi" w:cstheme="majorBidi"/>
              </w:rPr>
              <w:t xml:space="preserve"> järgnevad</w:t>
            </w:r>
            <w:r w:rsidRPr="00216A1D">
              <w:rPr>
                <w:rFonts w:asciiTheme="majorHAnsi" w:hAnsiTheme="majorHAnsi" w:cstheme="majorBidi"/>
              </w:rPr>
              <w:t xml:space="preserve"> tegevus</w:t>
            </w:r>
            <w:r w:rsidR="00216A1D">
              <w:rPr>
                <w:rFonts w:asciiTheme="majorHAnsi" w:hAnsiTheme="majorHAnsi" w:cstheme="majorBidi"/>
              </w:rPr>
              <w:t xml:space="preserve">ed kirjeldatud ptk </w:t>
            </w:r>
            <w:hyperlink w:anchor="_2.1._Isikliku_sõiduauto" w:history="1">
              <w:r w:rsidR="00216A1D" w:rsidRPr="00216A1D">
                <w:rPr>
                  <w:rStyle w:val="Hyperlink"/>
                  <w:rFonts w:asciiTheme="majorHAnsi" w:hAnsiTheme="majorHAnsi" w:cstheme="majorBidi"/>
                </w:rPr>
                <w:t>2.1</w:t>
              </w:r>
            </w:hyperlink>
            <w:r w:rsidR="00216A1D">
              <w:rPr>
                <w:rFonts w:asciiTheme="majorHAnsi" w:hAnsiTheme="majorHAnsi" w:cstheme="majorBidi"/>
              </w:rPr>
              <w:t>.</w:t>
            </w:r>
          </w:p>
        </w:tc>
        <w:tc>
          <w:tcPr>
            <w:tcW w:w="149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D5637B5" w14:textId="77777777" w:rsidR="00C60C97" w:rsidRDefault="00C60C97" w:rsidP="003D7F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Samaaegselt lähetuse aruandega</w:t>
            </w:r>
          </w:p>
        </w:tc>
        <w:tc>
          <w:tcPr>
            <w:tcW w:w="1237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FA4199C" w14:textId="77777777" w:rsidR="00C60C97" w:rsidRDefault="00C60C97" w:rsidP="003D7F4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Töösõidu tegija</w:t>
            </w:r>
          </w:p>
        </w:tc>
      </w:tr>
    </w:tbl>
    <w:p w14:paraId="25726089" w14:textId="77777777" w:rsidR="00C60C97" w:rsidRPr="00A66F4F" w:rsidRDefault="00C60C97" w:rsidP="00C60C97">
      <w:pPr>
        <w:rPr>
          <w:sz w:val="20"/>
          <w:szCs w:val="20"/>
        </w:rPr>
      </w:pPr>
    </w:p>
    <w:p w14:paraId="2DB1B44A" w14:textId="7AD6D564" w:rsidR="00AB0BFA" w:rsidRPr="00F206AB" w:rsidRDefault="00BF21AF" w:rsidP="00BF21AF">
      <w:pPr>
        <w:pStyle w:val="Heading3"/>
        <w:rPr>
          <w:rFonts w:eastAsiaTheme="majorEastAsia"/>
        </w:rPr>
      </w:pPr>
      <w:r>
        <w:t xml:space="preserve">2.2. </w:t>
      </w:r>
      <w:r w:rsidR="00FC14EB">
        <w:t>Parkimisega seotud kulude hüvitamine</w:t>
      </w:r>
      <w:r w:rsidR="7E6013F9" w:rsidRPr="008B1C3A">
        <w:rPr>
          <w:rFonts w:eastAsiaTheme="majorEastAsia"/>
        </w:rPr>
        <w:t xml:space="preserve"> </w:t>
      </w:r>
      <w:r w:rsidR="00956EDE">
        <w:rPr>
          <w:rFonts w:eastAsiaTheme="majorEastAsia"/>
        </w:rPr>
        <w:t>(</w:t>
      </w:r>
      <w:r w:rsidR="7E6013F9" w:rsidRPr="008B1C3A">
        <w:rPr>
          <w:rFonts w:eastAsiaTheme="majorEastAsia"/>
        </w:rPr>
        <w:t>kuludokumendi alusel</w:t>
      </w:r>
      <w:r w:rsidR="00956EDE">
        <w:rPr>
          <w:rFonts w:eastAsiaTheme="majorEastAsia"/>
        </w:rPr>
        <w:t>)</w:t>
      </w:r>
    </w:p>
    <w:tbl>
      <w:tblPr>
        <w:tblStyle w:val="GridTable1Light-Accent1"/>
        <w:tblW w:w="97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84"/>
        <w:gridCol w:w="6152"/>
        <w:gridCol w:w="1559"/>
        <w:gridCol w:w="1255"/>
      </w:tblGrid>
      <w:tr w:rsidR="00591649" w:rsidRPr="00A81314" w14:paraId="098A100E" w14:textId="77777777" w:rsidTr="00BF2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6D09C5D7" w14:textId="7B20501E" w:rsidR="00591649" w:rsidRPr="00035FF2" w:rsidRDefault="00BF21AF" w:rsidP="003D7F41">
            <w:r>
              <w:t>J</w:t>
            </w:r>
            <w:r w:rsidR="00591649">
              <w:t>rk</w:t>
            </w:r>
          </w:p>
        </w:tc>
        <w:tc>
          <w:tcPr>
            <w:tcW w:w="6152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2AF7BEF8" w14:textId="77777777" w:rsidR="00591649" w:rsidRDefault="00591649" w:rsidP="003D7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7D65FF4A" w14:textId="77777777" w:rsidR="00591649" w:rsidRPr="00035FF2" w:rsidRDefault="00591649" w:rsidP="003D7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1255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4CFFB9DC" w14:textId="77777777" w:rsidR="00591649" w:rsidRPr="00035FF2" w:rsidRDefault="00591649" w:rsidP="003D7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591649" w:rsidRPr="00A81314" w14:paraId="3C2DD3EE" w14:textId="77777777" w:rsidTr="00A61C5E">
        <w:trPr>
          <w:trHeight w:val="2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096A87A" w14:textId="78C92D63" w:rsidR="00591649" w:rsidRPr="00BF21AF" w:rsidRDefault="00591649" w:rsidP="00BF21AF">
            <w:pPr>
              <w:pStyle w:val="ListParagraph"/>
              <w:numPr>
                <w:ilvl w:val="0"/>
                <w:numId w:val="23"/>
              </w:numPr>
              <w:rPr>
                <w:rFonts w:ascii="Roboto" w:eastAsiaTheme="majorEastAsia" w:hAnsi="Roboto" w:cstheme="majorBidi"/>
              </w:rPr>
            </w:pPr>
          </w:p>
        </w:tc>
        <w:tc>
          <w:tcPr>
            <w:tcW w:w="615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AB628DB" w14:textId="729C50B4" w:rsidR="00A66F4F" w:rsidRPr="00A61C5E" w:rsidRDefault="551794A8" w:rsidP="00A61C5E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</w:rPr>
            </w:pPr>
            <w:r w:rsidRPr="1BDDEE5A">
              <w:rPr>
                <w:rFonts w:ascii="Arial" w:eastAsia="Arial" w:hAnsi="Arial" w:cs="Arial"/>
                <w:color w:val="000000"/>
                <w:sz w:val="22"/>
              </w:rPr>
              <w:t>Isikliku sõiduauto parkimise kulud hüvitamiseks vormista</w:t>
            </w:r>
            <w:r w:rsidR="00216A1D">
              <w:rPr>
                <w:rFonts w:ascii="Arial" w:eastAsia="Arial" w:hAnsi="Arial" w:cs="Arial"/>
                <w:color w:val="000000"/>
                <w:sz w:val="22"/>
              </w:rPr>
              <w:t>b RTIP-is</w:t>
            </w:r>
            <w:r w:rsidRPr="1BDDEE5A">
              <w:rPr>
                <w:rFonts w:ascii="Arial" w:eastAsia="Arial" w:hAnsi="Arial" w:cs="Arial"/>
                <w:color w:val="000000"/>
                <w:sz w:val="22"/>
              </w:rPr>
              <w:t xml:space="preserve"> “Minu majanduskulud” vaatest “majanduskulude aruanne”</w:t>
            </w:r>
            <w:r w:rsidR="00A61C5E">
              <w:rPr>
                <w:rFonts w:ascii="Arial" w:eastAsia="Arial" w:hAnsi="Arial" w:cs="Arial"/>
                <w:color w:val="000000"/>
                <w:sz w:val="22"/>
              </w:rPr>
              <w:t xml:space="preserve">. </w:t>
            </w:r>
            <w:r w:rsidR="00A66F4F" w:rsidRPr="00A61C5E">
              <w:rPr>
                <w:rFonts w:ascii="Arial" w:eastAsia="Arial" w:hAnsi="Arial" w:cs="Arial"/>
                <w:color w:val="000000"/>
                <w:sz w:val="22"/>
              </w:rPr>
              <w:t>Täida</w:t>
            </w:r>
            <w:r w:rsidR="00216A1D" w:rsidRPr="00A61C5E">
              <w:rPr>
                <w:rFonts w:ascii="Arial" w:eastAsia="Arial" w:hAnsi="Arial" w:cs="Arial"/>
                <w:color w:val="000000"/>
                <w:sz w:val="22"/>
              </w:rPr>
              <w:t>b</w:t>
            </w:r>
            <w:r w:rsidR="00A66F4F" w:rsidRPr="00A61C5E">
              <w:rPr>
                <w:rFonts w:ascii="Arial" w:eastAsia="Arial" w:hAnsi="Arial" w:cs="Arial"/>
                <w:color w:val="000000"/>
                <w:sz w:val="22"/>
              </w:rPr>
              <w:t xml:space="preserve"> väljad:</w:t>
            </w:r>
          </w:p>
          <w:p w14:paraId="694A4E85" w14:textId="77777777" w:rsidR="00A66F4F" w:rsidRDefault="00A66F4F" w:rsidP="00A66F4F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toetus/projekt (välisraha puhul)</w:t>
            </w:r>
          </w:p>
          <w:p w14:paraId="62B332E9" w14:textId="77777777" w:rsidR="00A66F4F" w:rsidRDefault="00A66F4F" w:rsidP="00A66F4F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1BDDEE5A">
              <w:rPr>
                <w:lang w:val="en-US"/>
              </w:rPr>
              <w:t>kulurida, sh kululiik maismaasõidukite parkimiskulud</w:t>
            </w:r>
          </w:p>
          <w:p w14:paraId="0FB4F262" w14:textId="77777777" w:rsidR="00A66F4F" w:rsidRDefault="00A66F4F" w:rsidP="00A66F4F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1BDDEE5A">
              <w:rPr>
                <w:lang w:val="en-US"/>
              </w:rPr>
              <w:t>selgitusse kulu vajaduse kirjeldus</w:t>
            </w:r>
          </w:p>
          <w:p w14:paraId="7ECA1D6B" w14:textId="789BD9F9" w:rsidR="00A66F4F" w:rsidRPr="00A66F4F" w:rsidRDefault="00A66F4F" w:rsidP="00A66F4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Lisadokumentide alla lisa</w:t>
            </w:r>
            <w:r w:rsidR="00216A1D">
              <w:t>b</w:t>
            </w:r>
            <w:r>
              <w:t xml:space="preserve"> parkimise arve või muu dokumen</w:t>
            </w:r>
            <w:r w:rsidR="00216A1D">
              <w:t>di, mis tõendab parkimist.</w:t>
            </w:r>
          </w:p>
        </w:tc>
        <w:tc>
          <w:tcPr>
            <w:tcW w:w="155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AD78E8E" w14:textId="5EF6D905" w:rsidR="00591649" w:rsidRDefault="00A66F4F" w:rsidP="00E70D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Esimesel võimalusel peale auto kasutamist</w:t>
            </w:r>
          </w:p>
        </w:tc>
        <w:tc>
          <w:tcPr>
            <w:tcW w:w="125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39476CD8" w14:textId="77777777" w:rsidR="005C79BC" w:rsidRDefault="00A66F4F" w:rsidP="00E70D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Töö</w:t>
            </w:r>
            <w:r w:rsidR="00E266C4">
              <w:t xml:space="preserve">sõidu </w:t>
            </w:r>
          </w:p>
          <w:p w14:paraId="2A849AA7" w14:textId="5605D84A" w:rsidR="00591649" w:rsidRPr="00EA7DC4" w:rsidRDefault="00E266C4" w:rsidP="00E70D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tegija</w:t>
            </w:r>
          </w:p>
        </w:tc>
      </w:tr>
      <w:tr w:rsidR="00591649" w:rsidRPr="00A81314" w14:paraId="64E07AA4" w14:textId="77777777" w:rsidTr="00A61C5E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F6A79F3" w14:textId="77777777" w:rsidR="00591649" w:rsidRPr="00BF21AF" w:rsidRDefault="00591649" w:rsidP="00BF21AF">
            <w:pPr>
              <w:pStyle w:val="ListParagraph"/>
              <w:numPr>
                <w:ilvl w:val="0"/>
                <w:numId w:val="23"/>
              </w:numPr>
              <w:rPr>
                <w:rFonts w:cstheme="majorBidi"/>
              </w:rPr>
            </w:pPr>
          </w:p>
        </w:tc>
        <w:tc>
          <w:tcPr>
            <w:tcW w:w="6152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9ADCDB8" w14:textId="782379AB" w:rsidR="7C9A31D6" w:rsidRDefault="48949674" w:rsidP="7C9A31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Kontrollib aruandes kajastatud õigsust, </w:t>
            </w:r>
            <w:r w:rsidR="6C617CEF">
              <w:t>v</w:t>
            </w:r>
            <w:r>
              <w:t xml:space="preserve">ajadusel küsib täpsustavaid küsimusi. </w:t>
            </w:r>
          </w:p>
        </w:tc>
        <w:tc>
          <w:tcPr>
            <w:tcW w:w="155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DD2B645" w14:textId="37DC0D1C" w:rsidR="7C9A31D6" w:rsidRDefault="7C9A31D6" w:rsidP="7C9A31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t</w:t>
            </w:r>
            <w:r w:rsidR="00BA420E">
              <w:t>p</w:t>
            </w:r>
            <w:r>
              <w:t xml:space="preserve"> aruande saabumisest</w:t>
            </w:r>
          </w:p>
        </w:tc>
        <w:tc>
          <w:tcPr>
            <w:tcW w:w="1255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7514983A" w14:textId="04276BC5" w:rsidR="7C9A31D6" w:rsidRDefault="7C9A31D6" w:rsidP="7C9A31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Finants</w:t>
            </w:r>
            <w:r w:rsidR="005C79BC">
              <w:t>-</w:t>
            </w:r>
            <w:r>
              <w:t>spetsialist</w:t>
            </w:r>
          </w:p>
        </w:tc>
      </w:tr>
      <w:tr w:rsidR="7C9A31D6" w14:paraId="5A7AA57E" w14:textId="77777777" w:rsidTr="00BF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F236D2F" w14:textId="1EC553B8" w:rsidR="7C9A31D6" w:rsidRDefault="7C9A31D6" w:rsidP="00BF21AF">
            <w:pPr>
              <w:pStyle w:val="ListParagraph"/>
              <w:numPr>
                <w:ilvl w:val="0"/>
                <w:numId w:val="23"/>
              </w:numPr>
              <w:rPr>
                <w:rFonts w:cstheme="majorBidi"/>
                <w:b w:val="0"/>
                <w:bCs w:val="0"/>
              </w:rPr>
            </w:pPr>
          </w:p>
        </w:tc>
        <w:tc>
          <w:tcPr>
            <w:tcW w:w="6152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241CCE6" w14:textId="0FEFCDA2" w:rsidR="7C9A31D6" w:rsidRPr="00E266C4" w:rsidRDefault="2B77A026" w:rsidP="7C9A31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/>
                <w:szCs w:val="22"/>
              </w:rPr>
            </w:pPr>
            <w:r w:rsidRPr="1BDDEE5A">
              <w:rPr>
                <w:rFonts w:ascii="Roboto" w:hAnsi="Roboto"/>
                <w:color w:val="000000"/>
                <w:szCs w:val="22"/>
              </w:rPr>
              <w:t>K</w:t>
            </w:r>
            <w:r w:rsidR="00216A1D">
              <w:rPr>
                <w:rFonts w:ascii="Roboto" w:hAnsi="Roboto"/>
                <w:color w:val="000000"/>
                <w:szCs w:val="22"/>
              </w:rPr>
              <w:t>annab k</w:t>
            </w:r>
            <w:r w:rsidRPr="1BDDEE5A">
              <w:rPr>
                <w:rFonts w:ascii="Roboto" w:hAnsi="Roboto"/>
                <w:color w:val="000000"/>
                <w:szCs w:val="22"/>
              </w:rPr>
              <w:t>uluaruandes esitatud hüvitis</w:t>
            </w:r>
            <w:r w:rsidR="00216A1D">
              <w:rPr>
                <w:rFonts w:ascii="Roboto" w:hAnsi="Roboto"/>
                <w:color w:val="000000"/>
                <w:szCs w:val="22"/>
              </w:rPr>
              <w:t>e</w:t>
            </w:r>
            <w:r w:rsidRPr="1BDDEE5A">
              <w:rPr>
                <w:rFonts w:ascii="Roboto" w:hAnsi="Roboto"/>
                <w:color w:val="000000"/>
                <w:szCs w:val="22"/>
              </w:rPr>
              <w:t xml:space="preserve"> töötaja</w:t>
            </w:r>
            <w:r w:rsidR="3B130AE8" w:rsidRPr="1BDDEE5A"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1BDDEE5A">
              <w:rPr>
                <w:rFonts w:ascii="Roboto" w:hAnsi="Roboto"/>
                <w:color w:val="000000"/>
                <w:szCs w:val="22"/>
              </w:rPr>
              <w:t>pangakontole viie tööpäeva jooksul kuluaruande kinnitamisest</w:t>
            </w:r>
            <w:r w:rsidR="00216A1D">
              <w:rPr>
                <w:rFonts w:ascii="Roboto" w:hAnsi="Roboto"/>
                <w:color w:val="000000"/>
                <w:szCs w:val="22"/>
              </w:rPr>
              <w:t xml:space="preserve"> </w:t>
            </w:r>
            <w:r w:rsidR="7C9A31D6" w:rsidRPr="7C9A31D6">
              <w:rPr>
                <w:rFonts w:ascii="Roboto" w:hAnsi="Roboto"/>
                <w:color w:val="000000"/>
                <w:szCs w:val="22"/>
              </w:rPr>
              <w:t>arvates.</w:t>
            </w:r>
          </w:p>
        </w:tc>
        <w:tc>
          <w:tcPr>
            <w:tcW w:w="155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9854FE8" w14:textId="73C44AAA" w:rsidR="7C9A31D6" w:rsidRDefault="7C9A31D6" w:rsidP="7C9A31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tp pärast aruande kinnitamist</w:t>
            </w:r>
          </w:p>
        </w:tc>
        <w:tc>
          <w:tcPr>
            <w:tcW w:w="1255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AC1D5FD" w14:textId="775E1B1C" w:rsidR="7C9A31D6" w:rsidRDefault="7C9A31D6" w:rsidP="7C9A31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Roboto" w:hAnsi="Roboto" w:cs="Roboto"/>
                <w:szCs w:val="22"/>
              </w:rPr>
            </w:pPr>
            <w:r w:rsidRPr="7C9A31D6">
              <w:rPr>
                <w:szCs w:val="22"/>
              </w:rPr>
              <w:t>RTK finants</w:t>
            </w:r>
            <w:r w:rsidR="005C79BC">
              <w:rPr>
                <w:szCs w:val="22"/>
              </w:rPr>
              <w:t>-</w:t>
            </w:r>
            <w:r w:rsidRPr="7C9A31D6">
              <w:rPr>
                <w:szCs w:val="22"/>
              </w:rPr>
              <w:t>töötaja</w:t>
            </w:r>
          </w:p>
        </w:tc>
      </w:tr>
    </w:tbl>
    <w:p w14:paraId="3F5BF3AA" w14:textId="238593D5" w:rsidR="00F206AB" w:rsidRPr="00A61C5E" w:rsidRDefault="00F206AB">
      <w:pPr>
        <w:jc w:val="left"/>
        <w:rPr>
          <w:rFonts w:eastAsiaTheme="majorEastAsia" w:cstheme="majorBidi"/>
          <w:sz w:val="8"/>
          <w:szCs w:val="6"/>
        </w:rPr>
      </w:pPr>
    </w:p>
    <w:p w14:paraId="0F06E221" w14:textId="30712E9A" w:rsidR="00A019C9" w:rsidRPr="00BF21AF" w:rsidRDefault="00A019C9" w:rsidP="00A61C5E">
      <w:pPr>
        <w:pStyle w:val="Heading2"/>
      </w:pPr>
      <w:bookmarkStart w:id="3" w:name="_Hlk92806896"/>
      <w:r w:rsidRPr="00BF21AF">
        <w:t>Seotud dokumendid</w:t>
      </w:r>
      <w:r w:rsidR="00F206AB" w:rsidRPr="00BF21AF">
        <w:t xml:space="preserve"> ja lisad</w:t>
      </w:r>
    </w:p>
    <w:bookmarkEnd w:id="3"/>
    <w:p w14:paraId="1F73E913" w14:textId="7244DA4F" w:rsidR="008A152E" w:rsidRDefault="008A152E" w:rsidP="00C60C97">
      <w:pPr>
        <w:pStyle w:val="ListParagraph"/>
        <w:numPr>
          <w:ilvl w:val="1"/>
          <w:numId w:val="17"/>
        </w:numPr>
        <w:spacing w:line="276" w:lineRule="auto"/>
        <w:jc w:val="left"/>
        <w:rPr>
          <w:rStyle w:val="Strong"/>
          <w:b w:val="0"/>
          <w:bCs w:val="0"/>
        </w:rPr>
      </w:pPr>
      <w:r w:rsidRPr="008A152E">
        <w:rPr>
          <w:rStyle w:val="Strong"/>
          <w:b w:val="0"/>
          <w:bCs w:val="0"/>
        </w:rPr>
        <w:t>Lähetuste protsess (</w:t>
      </w:r>
      <w:hyperlink r:id="rId13" w:history="1">
        <w:r w:rsidRPr="00313B30">
          <w:rPr>
            <w:rStyle w:val="Hyperlink"/>
          </w:rPr>
          <w:t>P04</w:t>
        </w:r>
      </w:hyperlink>
      <w:r w:rsidRPr="008A152E">
        <w:rPr>
          <w:rStyle w:val="Strong"/>
          <w:b w:val="0"/>
          <w:bCs w:val="0"/>
        </w:rPr>
        <w:t>)</w:t>
      </w:r>
    </w:p>
    <w:p w14:paraId="2F2EAAE4" w14:textId="08060EC5" w:rsidR="00943A9D" w:rsidRDefault="00741375" w:rsidP="00C60C97">
      <w:pPr>
        <w:pStyle w:val="ListParagraph"/>
        <w:numPr>
          <w:ilvl w:val="1"/>
          <w:numId w:val="17"/>
        </w:numPr>
        <w:spacing w:line="276" w:lineRule="auto"/>
        <w:jc w:val="left"/>
        <w:rPr>
          <w:rStyle w:val="Strong"/>
          <w:b w:val="0"/>
          <w:bCs w:val="0"/>
        </w:rPr>
      </w:pPr>
      <w:hyperlink r:id="rId14">
        <w:r w:rsidR="00943A9D" w:rsidRPr="4684EE43">
          <w:rPr>
            <w:rStyle w:val="Hyperlink"/>
          </w:rPr>
          <w:t>Erinevate sõiduvahendite kasutamine | Majaveeb</w:t>
        </w:r>
      </w:hyperlink>
    </w:p>
    <w:p w14:paraId="3B9CC681" w14:textId="44A7FAD5" w:rsidR="4684EE43" w:rsidRDefault="00741375" w:rsidP="4684EE43">
      <w:pPr>
        <w:pStyle w:val="ListParagraph"/>
        <w:numPr>
          <w:ilvl w:val="1"/>
          <w:numId w:val="17"/>
        </w:numPr>
        <w:spacing w:line="276" w:lineRule="auto"/>
        <w:jc w:val="left"/>
      </w:pPr>
      <w:hyperlink r:id="rId15">
        <w:r w:rsidR="34F482B2" w:rsidRPr="7B5BB62B">
          <w:rPr>
            <w:rStyle w:val="Hyperlink"/>
            <w:rFonts w:eastAsia="Roboto" w:cs="Roboto"/>
          </w:rPr>
          <w:t>Riigitöötaja iseteenindusportaali kasutusjuhendid | Riigi Tugiteenuste keskus</w:t>
        </w:r>
      </w:hyperlink>
    </w:p>
    <w:p w14:paraId="0B808D77" w14:textId="2564FF3D" w:rsidR="00991799" w:rsidRDefault="00991799" w:rsidP="008A152E">
      <w:pPr>
        <w:jc w:val="left"/>
        <w:rPr>
          <w:rFonts w:ascii="Roboto" w:hAnsi="Roboto"/>
          <w:b/>
          <w:sz w:val="12"/>
          <w:szCs w:val="12"/>
        </w:rPr>
      </w:pPr>
    </w:p>
    <w:p w14:paraId="47FDFCD6" w14:textId="5DBA462A" w:rsidR="00BE37F9" w:rsidRPr="00350E19" w:rsidRDefault="00A87963" w:rsidP="00A61C5E">
      <w:pPr>
        <w:pStyle w:val="Heading2"/>
      </w:pPr>
      <w:bookmarkStart w:id="4" w:name="_Toc420680311"/>
      <w:r>
        <w:t>D</w:t>
      </w:r>
      <w:r w:rsidRPr="00FB1CAF">
        <w:t xml:space="preserve">okumendi muutmise </w:t>
      </w:r>
      <w:bookmarkEnd w:id="4"/>
      <w:r>
        <w:t>ülevaade</w:t>
      </w:r>
    </w:p>
    <w:tbl>
      <w:tblPr>
        <w:tblStyle w:val="GridTable1Light-Accent1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5"/>
        <w:gridCol w:w="7654"/>
      </w:tblGrid>
      <w:tr w:rsidR="00350E19" w:rsidRPr="00A81314" w14:paraId="4F24D9F6" w14:textId="77777777" w:rsidTr="18DC2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14EA460E" w14:textId="2CE390CB" w:rsidR="00350E19" w:rsidRPr="00035FF2" w:rsidRDefault="00A54A63" w:rsidP="003D7F41">
            <w:r>
              <w:t>V</w:t>
            </w:r>
            <w:r w:rsidR="00350E19">
              <w:t>ersioon</w:t>
            </w:r>
          </w:p>
        </w:tc>
        <w:tc>
          <w:tcPr>
            <w:tcW w:w="765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3C66CF20" w14:textId="42DA5AEA" w:rsidR="00350E19" w:rsidRPr="00035FF2" w:rsidRDefault="00350E19" w:rsidP="003D7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Muudatuse sisu</w:t>
            </w:r>
          </w:p>
        </w:tc>
      </w:tr>
      <w:tr w:rsidR="00350E19" w:rsidRPr="00A81314" w14:paraId="0771BC3C" w14:textId="77777777" w:rsidTr="18DC29A6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3CA9C51" w14:textId="6155DAB1" w:rsidR="00350E19" w:rsidRPr="008A56BE" w:rsidRDefault="3473FD5B" w:rsidP="18DC29A6">
            <w:pPr>
              <w:rPr>
                <w:rFonts w:ascii="Roboto" w:eastAsiaTheme="majorEastAsia" w:hAnsi="Roboto" w:cstheme="majorBidi"/>
                <w:b w:val="0"/>
                <w:bCs w:val="0"/>
              </w:rPr>
            </w:pPr>
            <w:r w:rsidRPr="18DC29A6">
              <w:rPr>
                <w:rFonts w:ascii="Roboto" w:eastAsiaTheme="majorEastAsia" w:hAnsi="Roboto" w:cstheme="majorBidi"/>
                <w:b w:val="0"/>
                <w:bCs w:val="0"/>
              </w:rPr>
              <w:t>Versioon 2</w:t>
            </w:r>
          </w:p>
        </w:tc>
        <w:tc>
          <w:tcPr>
            <w:tcW w:w="765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7F488D5B" w14:textId="2A632CEA" w:rsidR="24063E9D" w:rsidRDefault="24063E9D" w:rsidP="18DC2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18DC29A6">
              <w:rPr>
                <w:rFonts w:ascii="Arial" w:eastAsia="Arial" w:hAnsi="Arial" w:cs="Arial"/>
                <w:color w:val="000000"/>
              </w:rPr>
              <w:t xml:space="preserve">Lisatud ptk 1.2, et juhend ei kehti </w:t>
            </w:r>
            <w:r w:rsidRPr="18DC29A6">
              <w:rPr>
                <w:rFonts w:ascii="Roboto" w:eastAsia="Roboto" w:hAnsi="Roboto" w:cs="Roboto"/>
                <w:szCs w:val="22"/>
              </w:rPr>
              <w:t>erialanõunikutele ehk atašeedele</w:t>
            </w:r>
            <w:r w:rsidRPr="18DC29A6">
              <w:rPr>
                <w:rFonts w:ascii="Arial" w:eastAsia="Arial" w:hAnsi="Arial" w:cs="Arial"/>
                <w:color w:val="000000"/>
              </w:rPr>
              <w:t>.</w:t>
            </w:r>
          </w:p>
          <w:p w14:paraId="6B0DB1FA" w14:textId="6AA9B831" w:rsidR="00350E19" w:rsidRPr="00EA7DC4" w:rsidRDefault="3473FD5B" w:rsidP="004A5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Lisatud ptk 1.4: </w:t>
            </w:r>
            <w:r w:rsidR="004A557C">
              <w:t xml:space="preserve"> </w:t>
            </w:r>
            <w:r>
              <w:t>Asutuse juhi rolli selles juhendis käsitleme teenistujaga samas rollis</w:t>
            </w:r>
            <w:r w:rsidR="004A557C">
              <w:t xml:space="preserve">; </w:t>
            </w:r>
            <w:r w:rsidRPr="004A557C">
              <w:t>Finantsarvestusjuht</w:t>
            </w:r>
            <w:r w:rsidRPr="18DC29A6">
              <w:rPr>
                <w:b/>
                <w:bCs/>
              </w:rPr>
              <w:t xml:space="preserve"> </w:t>
            </w:r>
            <w:r>
              <w:t>kontrollib ja kinnitab valitsemisala asutuste juhtide isikliku sõiduauto kasutamise kulud.</w:t>
            </w:r>
          </w:p>
        </w:tc>
      </w:tr>
    </w:tbl>
    <w:p w14:paraId="2D7A94A4" w14:textId="77777777" w:rsidR="00A61C5E" w:rsidRPr="00BE37F9" w:rsidRDefault="00A61C5E" w:rsidP="00A61C5E">
      <w:pPr>
        <w:spacing w:line="276" w:lineRule="auto"/>
        <w:jc w:val="left"/>
        <w:rPr>
          <w:rFonts w:ascii="Roboto" w:hAnsi="Roboto"/>
          <w:b/>
        </w:rPr>
      </w:pPr>
    </w:p>
    <w:sectPr w:rsidR="00A61C5E" w:rsidRPr="00BE37F9" w:rsidSect="00FC154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37" w:right="1077" w:bottom="737" w:left="1077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A2724" w14:textId="77777777" w:rsidR="008E3C9C" w:rsidRDefault="008E3C9C" w:rsidP="0050638E">
      <w:pPr>
        <w:spacing w:after="0" w:line="240" w:lineRule="auto"/>
      </w:pPr>
      <w:r>
        <w:separator/>
      </w:r>
    </w:p>
  </w:endnote>
  <w:endnote w:type="continuationSeparator" w:id="0">
    <w:p w14:paraId="665CF0C6" w14:textId="77777777" w:rsidR="008E3C9C" w:rsidRDefault="008E3C9C" w:rsidP="0050638E">
      <w:pPr>
        <w:spacing w:after="0" w:line="240" w:lineRule="auto"/>
      </w:pPr>
      <w:r>
        <w:continuationSeparator/>
      </w:r>
    </w:p>
  </w:endnote>
  <w:endnote w:type="continuationNotice" w:id="1">
    <w:p w14:paraId="57EA3C90" w14:textId="77777777" w:rsidR="008E3C9C" w:rsidRDefault="008E3C9C">
      <w:pPr>
        <w:spacing w:after="0" w:line="240" w:lineRule="auto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 Medium">
    <w:altName w:val="Times New Roman"/>
    <w:charset w:val="BA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BA"/>
    <w:family w:val="auto"/>
    <w:pitch w:val="variable"/>
    <w:sig w:usb0="00000001" w:usb1="5000205B" w:usb2="0000002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3985A" w14:textId="0E82C924" w:rsidR="001C5DF0" w:rsidRDefault="001C5DF0">
    <w:pPr>
      <w:pStyle w:val="Footer"/>
    </w:pPr>
    <w:r>
      <w:rPr>
        <w:noProof/>
        <w:lang w:eastAsia="et-EE"/>
      </w:rPr>
      <w:drawing>
        <wp:anchor distT="0" distB="0" distL="114300" distR="114300" simplePos="0" relativeHeight="251658242" behindDoc="1" locked="1" layoutInCell="1" allowOverlap="0" wp14:anchorId="79A82A80" wp14:editId="603BFA8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79345" cy="899795"/>
          <wp:effectExtent l="0" t="0" r="1905" b="0"/>
          <wp:wrapNone/>
          <wp:docPr id="1567885002" name="Pilt 1567885002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F172A" w14:textId="79E65470" w:rsidR="0093375E" w:rsidRPr="00F206AB" w:rsidRDefault="001C5DF0" w:rsidP="00F206AB">
    <w:pPr>
      <w:pStyle w:val="Footer"/>
      <w:jc w:val="right"/>
      <w:rPr>
        <w:sz w:val="18"/>
        <w:szCs w:val="18"/>
      </w:rPr>
    </w:pPr>
    <w:r>
      <w:rPr>
        <w:noProof/>
        <w:lang w:eastAsia="et-EE"/>
      </w:rPr>
      <w:drawing>
        <wp:anchor distT="0" distB="0" distL="114300" distR="114300" simplePos="0" relativeHeight="251658241" behindDoc="1" locked="1" layoutInCell="1" allowOverlap="0" wp14:anchorId="3CA0D331" wp14:editId="512A62E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379345" cy="899795"/>
          <wp:effectExtent l="0" t="0" r="1905" b="0"/>
          <wp:wrapNone/>
          <wp:docPr id="975512457" name="Pilt 975512457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CD77" w14:textId="77777777" w:rsidR="00035FF2" w:rsidRDefault="008A4E72" w:rsidP="00035FF2">
    <w:pPr>
      <w:pStyle w:val="Footer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1" layoutInCell="1" allowOverlap="0" wp14:anchorId="34AB334B" wp14:editId="26DB9339">
          <wp:simplePos x="0" y="0"/>
          <wp:positionH relativeFrom="column">
            <wp:posOffset>-716915</wp:posOffset>
          </wp:positionH>
          <wp:positionV relativeFrom="margin">
            <wp:posOffset>8838565</wp:posOffset>
          </wp:positionV>
          <wp:extent cx="2379345" cy="899795"/>
          <wp:effectExtent l="0" t="0" r="1905" b="0"/>
          <wp:wrapNone/>
          <wp:docPr id="483442291" name="Picture 483442291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6CC75" w14:textId="77777777" w:rsidR="008E3C9C" w:rsidRDefault="008E3C9C" w:rsidP="0050638E">
      <w:pPr>
        <w:spacing w:after="0" w:line="240" w:lineRule="auto"/>
      </w:pPr>
      <w:r>
        <w:separator/>
      </w:r>
    </w:p>
  </w:footnote>
  <w:footnote w:type="continuationSeparator" w:id="0">
    <w:p w14:paraId="30D589A4" w14:textId="77777777" w:rsidR="008E3C9C" w:rsidRDefault="008E3C9C" w:rsidP="0050638E">
      <w:pPr>
        <w:spacing w:after="0" w:line="240" w:lineRule="auto"/>
      </w:pPr>
      <w:r>
        <w:continuationSeparator/>
      </w:r>
    </w:p>
  </w:footnote>
  <w:footnote w:type="continuationNotice" w:id="1">
    <w:p w14:paraId="38721E69" w14:textId="77777777" w:rsidR="008E3C9C" w:rsidRDefault="008E3C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9923" w:type="dxa"/>
      <w:tblLayout w:type="fixed"/>
      <w:tblLook w:val="0000" w:firstRow="0" w:lastRow="0" w:firstColumn="0" w:lastColumn="0" w:noHBand="0" w:noVBand="0"/>
    </w:tblPr>
    <w:tblGrid>
      <w:gridCol w:w="2972"/>
      <w:gridCol w:w="4507"/>
      <w:gridCol w:w="2444"/>
    </w:tblGrid>
    <w:tr w:rsidR="00216A1D" w:rsidRPr="002274D3" w14:paraId="713CC0A9" w14:textId="77777777" w:rsidTr="18DC29A6">
      <w:tc>
        <w:tcPr>
          <w:tcW w:w="7479" w:type="dxa"/>
          <w:gridSpan w:val="2"/>
          <w:vMerge w:val="restart"/>
          <w:vAlign w:val="center"/>
        </w:tcPr>
        <w:p w14:paraId="7DCADDCF" w14:textId="21E00E6F" w:rsidR="00216A1D" w:rsidRPr="005621CA" w:rsidRDefault="00216A1D" w:rsidP="00216A1D">
          <w:pPr>
            <w:pStyle w:val="Header"/>
            <w:jc w:val="left"/>
            <w:rPr>
              <w:rFonts w:cs="Times New Roman"/>
              <w:szCs w:val="16"/>
            </w:rPr>
          </w:pPr>
          <w:r w:rsidRPr="0C142051">
            <w:rPr>
              <w:rFonts w:cs="Times New Roman"/>
            </w:rPr>
            <w:t xml:space="preserve">Tööülesannete täitmiseks isikliku sõiduauto kasutamise juhend  </w:t>
          </w:r>
        </w:p>
      </w:tc>
      <w:tc>
        <w:tcPr>
          <w:tcW w:w="2444" w:type="dxa"/>
          <w:vAlign w:val="center"/>
        </w:tcPr>
        <w:p w14:paraId="6AAC5B70" w14:textId="5580EF1C" w:rsidR="00216A1D" w:rsidRPr="00B95F24" w:rsidRDefault="00216A1D" w:rsidP="00216A1D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Tähis: </w:t>
          </w:r>
          <w:r>
            <w:rPr>
              <w:rFonts w:cs="Times New Roman"/>
              <w:szCs w:val="16"/>
            </w:rPr>
            <w:t>P04_J02</w:t>
          </w:r>
        </w:p>
      </w:tc>
    </w:tr>
    <w:tr w:rsidR="00A019C9" w:rsidRPr="002274D3" w14:paraId="378A7432" w14:textId="77777777" w:rsidTr="18DC29A6">
      <w:trPr>
        <w:trHeight w:val="84"/>
      </w:trPr>
      <w:tc>
        <w:tcPr>
          <w:tcW w:w="7479" w:type="dxa"/>
          <w:gridSpan w:val="2"/>
          <w:vMerge/>
          <w:vAlign w:val="center"/>
        </w:tcPr>
        <w:p w14:paraId="42B7FF97" w14:textId="7777777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</w:p>
      </w:tc>
      <w:tc>
        <w:tcPr>
          <w:tcW w:w="2444" w:type="dxa"/>
          <w:vAlign w:val="center"/>
        </w:tcPr>
        <w:p w14:paraId="27D528C9" w14:textId="76A823C9" w:rsidR="00A019C9" w:rsidRPr="00B95F24" w:rsidRDefault="18DC29A6" w:rsidP="18DC29A6">
          <w:pPr>
            <w:pStyle w:val="Header"/>
            <w:jc w:val="left"/>
            <w:rPr>
              <w:rFonts w:cs="Times New Roman"/>
            </w:rPr>
          </w:pPr>
          <w:r w:rsidRPr="18DC29A6">
            <w:rPr>
              <w:rFonts w:cs="Times New Roman"/>
            </w:rPr>
            <w:t>Versioon nr: 2</w:t>
          </w:r>
        </w:p>
      </w:tc>
    </w:tr>
    <w:tr w:rsidR="00476A29" w:rsidRPr="002274D3" w14:paraId="7B91D8F2" w14:textId="77777777" w:rsidTr="18DC29A6">
      <w:trPr>
        <w:trHeight w:val="299"/>
      </w:trPr>
      <w:tc>
        <w:tcPr>
          <w:tcW w:w="2972" w:type="dxa"/>
          <w:vAlign w:val="center"/>
        </w:tcPr>
        <w:p w14:paraId="55987F73" w14:textId="7B4D4754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Koostanud: </w:t>
          </w:r>
          <w:r w:rsidR="00216A1D">
            <w:rPr>
              <w:rFonts w:cs="Times New Roman"/>
              <w:szCs w:val="16"/>
            </w:rPr>
            <w:t>Ester Timmas</w:t>
          </w:r>
        </w:p>
      </w:tc>
      <w:tc>
        <w:tcPr>
          <w:tcW w:w="4507" w:type="dxa"/>
          <w:vAlign w:val="center"/>
        </w:tcPr>
        <w:p w14:paraId="565E3E16" w14:textId="148A612F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Käskkirja </w:t>
          </w:r>
          <w:r w:rsidR="00776BE0">
            <w:rPr>
              <w:rFonts w:cs="Times New Roman"/>
              <w:szCs w:val="16"/>
            </w:rPr>
            <w:t xml:space="preserve">kuupäev ja </w:t>
          </w:r>
          <w:r w:rsidRPr="00B95F24">
            <w:rPr>
              <w:rFonts w:cs="Times New Roman"/>
              <w:szCs w:val="16"/>
            </w:rPr>
            <w:t>number:</w:t>
          </w:r>
          <w:r w:rsidR="009B6220">
            <w:rPr>
              <w:rFonts w:cs="Times New Roman"/>
              <w:szCs w:val="16"/>
            </w:rPr>
            <w:fldChar w:fldCharType="begin"/>
          </w:r>
          <w:r w:rsidR="00741375">
            <w:rPr>
              <w:rFonts w:cs="Times New Roman"/>
              <w:szCs w:val="16"/>
            </w:rPr>
            <w:instrText xml:space="preserve"> delta_regDateTime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741375">
            <w:rPr>
              <w:rFonts w:cs="Times New Roman"/>
              <w:szCs w:val="16"/>
            </w:rPr>
            <w:t>28.10.2025</w:t>
          </w:r>
          <w:r w:rsidR="009B6220">
            <w:rPr>
              <w:rFonts w:cs="Times New Roman"/>
              <w:szCs w:val="16"/>
            </w:rPr>
            <w:fldChar w:fldCharType="end"/>
          </w:r>
          <w:r w:rsidR="009040CE">
            <w:rPr>
              <w:rFonts w:cs="Times New Roman"/>
              <w:szCs w:val="16"/>
            </w:rPr>
            <w:t xml:space="preserve"> nr </w:t>
          </w:r>
          <w:r w:rsidR="009B6220">
            <w:rPr>
              <w:rFonts w:cs="Times New Roman"/>
              <w:szCs w:val="16"/>
            </w:rPr>
            <w:fldChar w:fldCharType="begin"/>
          </w:r>
          <w:r w:rsidR="00741375">
            <w:rPr>
              <w:rFonts w:cs="Times New Roman"/>
              <w:szCs w:val="16"/>
            </w:rPr>
            <w:instrText xml:space="preserve"> delta_regNumber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741375">
            <w:rPr>
              <w:rFonts w:cs="Times New Roman"/>
              <w:szCs w:val="16"/>
            </w:rPr>
            <w:t>53</w:t>
          </w:r>
          <w:r w:rsidR="009B6220">
            <w:rPr>
              <w:rFonts w:cs="Times New Roman"/>
              <w:szCs w:val="16"/>
            </w:rPr>
            <w:fldChar w:fldCharType="end"/>
          </w:r>
        </w:p>
      </w:tc>
      <w:tc>
        <w:tcPr>
          <w:tcW w:w="2444" w:type="dxa"/>
          <w:vAlign w:val="center"/>
        </w:tcPr>
        <w:p w14:paraId="7880ADA0" w14:textId="086068EB" w:rsidR="00476A29" w:rsidRPr="00B95F24" w:rsidRDefault="00216A1D" w:rsidP="00476A2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 xml:space="preserve">Lk </w:t>
          </w:r>
          <w:r w:rsidRPr="00216A1D">
            <w:rPr>
              <w:rFonts w:cs="Times New Roman"/>
              <w:szCs w:val="16"/>
            </w:rPr>
            <w:fldChar w:fldCharType="begin"/>
          </w:r>
          <w:r w:rsidRPr="00216A1D">
            <w:rPr>
              <w:rFonts w:cs="Times New Roman"/>
              <w:szCs w:val="16"/>
            </w:rPr>
            <w:instrText>PAGE   \* MERGEFORMAT</w:instrText>
          </w:r>
          <w:r w:rsidRPr="00216A1D">
            <w:rPr>
              <w:rFonts w:cs="Times New Roman"/>
              <w:szCs w:val="16"/>
            </w:rPr>
            <w:fldChar w:fldCharType="separate"/>
          </w:r>
          <w:r w:rsidR="00741375">
            <w:rPr>
              <w:rFonts w:cs="Times New Roman"/>
              <w:noProof/>
              <w:szCs w:val="16"/>
            </w:rPr>
            <w:t>4</w:t>
          </w:r>
          <w:r w:rsidRPr="00216A1D">
            <w:rPr>
              <w:rFonts w:cs="Times New Roman"/>
              <w:szCs w:val="16"/>
            </w:rPr>
            <w:fldChar w:fldCharType="end"/>
          </w:r>
          <w:r>
            <w:rPr>
              <w:rFonts w:cs="Times New Roman"/>
              <w:szCs w:val="16"/>
            </w:rPr>
            <w:t>/4</w:t>
          </w:r>
        </w:p>
      </w:tc>
    </w:tr>
  </w:tbl>
  <w:p w14:paraId="1829E2B2" w14:textId="77777777" w:rsidR="007541F9" w:rsidRDefault="007541F9" w:rsidP="007541F9">
    <w:pPr>
      <w:pStyle w:val="Header"/>
    </w:pPr>
  </w:p>
  <w:p w14:paraId="19EA9438" w14:textId="77777777" w:rsidR="005621CA" w:rsidRPr="007541F9" w:rsidRDefault="005621CA" w:rsidP="007541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9923" w:type="dxa"/>
      <w:tblLayout w:type="fixed"/>
      <w:tblLook w:val="0000" w:firstRow="0" w:lastRow="0" w:firstColumn="0" w:lastColumn="0" w:noHBand="0" w:noVBand="0"/>
    </w:tblPr>
    <w:tblGrid>
      <w:gridCol w:w="2972"/>
      <w:gridCol w:w="4507"/>
      <w:gridCol w:w="2444"/>
    </w:tblGrid>
    <w:tr w:rsidR="00A019C9" w:rsidRPr="002274D3" w14:paraId="590B467F" w14:textId="77777777" w:rsidTr="18DC29A6">
      <w:tc>
        <w:tcPr>
          <w:tcW w:w="7479" w:type="dxa"/>
          <w:gridSpan w:val="2"/>
          <w:vMerge w:val="restart"/>
          <w:vAlign w:val="center"/>
        </w:tcPr>
        <w:p w14:paraId="07AEF918" w14:textId="57AA3B35" w:rsidR="00A019C9" w:rsidRPr="005621CA" w:rsidRDefault="0C142051" w:rsidP="0C142051">
          <w:pPr>
            <w:pStyle w:val="Header"/>
            <w:jc w:val="left"/>
            <w:rPr>
              <w:rFonts w:cs="Times New Roman"/>
            </w:rPr>
          </w:pPr>
          <w:bookmarkStart w:id="5" w:name="_Hlk152771340"/>
          <w:r w:rsidRPr="0C142051">
            <w:rPr>
              <w:rFonts w:cs="Times New Roman"/>
            </w:rPr>
            <w:t xml:space="preserve">Tööülesannete täitmiseks isikliku sõiduauto kasutamise juhend  </w:t>
          </w:r>
        </w:p>
      </w:tc>
      <w:tc>
        <w:tcPr>
          <w:tcW w:w="2444" w:type="dxa"/>
          <w:vAlign w:val="center"/>
        </w:tcPr>
        <w:p w14:paraId="5E96C4DD" w14:textId="5BA041F6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Tähis: </w:t>
          </w:r>
          <w:r w:rsidR="00573664">
            <w:rPr>
              <w:rFonts w:cs="Times New Roman"/>
              <w:szCs w:val="16"/>
            </w:rPr>
            <w:t>P</w:t>
          </w:r>
          <w:r w:rsidR="00F95163">
            <w:rPr>
              <w:rFonts w:cs="Times New Roman"/>
              <w:szCs w:val="16"/>
            </w:rPr>
            <w:t>0</w:t>
          </w:r>
          <w:r w:rsidR="000A3A65">
            <w:rPr>
              <w:rFonts w:cs="Times New Roman"/>
              <w:szCs w:val="16"/>
            </w:rPr>
            <w:t>4</w:t>
          </w:r>
          <w:r w:rsidR="00F95163">
            <w:rPr>
              <w:rFonts w:cs="Times New Roman"/>
              <w:szCs w:val="16"/>
            </w:rPr>
            <w:t>_J02</w:t>
          </w:r>
        </w:p>
      </w:tc>
    </w:tr>
    <w:tr w:rsidR="00A019C9" w:rsidRPr="002274D3" w14:paraId="352C5F9A" w14:textId="77777777" w:rsidTr="18DC29A6">
      <w:trPr>
        <w:trHeight w:val="84"/>
      </w:trPr>
      <w:tc>
        <w:tcPr>
          <w:tcW w:w="7479" w:type="dxa"/>
          <w:gridSpan w:val="2"/>
          <w:vMerge/>
          <w:vAlign w:val="center"/>
        </w:tcPr>
        <w:p w14:paraId="209C6BC7" w14:textId="7777777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</w:p>
      </w:tc>
      <w:tc>
        <w:tcPr>
          <w:tcW w:w="2444" w:type="dxa"/>
          <w:vAlign w:val="center"/>
        </w:tcPr>
        <w:p w14:paraId="2BDF6B84" w14:textId="0815BE1D" w:rsidR="00A019C9" w:rsidRPr="00B95F24" w:rsidRDefault="18DC29A6" w:rsidP="18DC29A6">
          <w:pPr>
            <w:pStyle w:val="Header"/>
            <w:jc w:val="left"/>
            <w:rPr>
              <w:rFonts w:cs="Times New Roman"/>
            </w:rPr>
          </w:pPr>
          <w:r w:rsidRPr="18DC29A6">
            <w:rPr>
              <w:rFonts w:cs="Times New Roman"/>
            </w:rPr>
            <w:t>Versioon nr: 2</w:t>
          </w:r>
        </w:p>
      </w:tc>
    </w:tr>
    <w:tr w:rsidR="00A019C9" w:rsidRPr="002274D3" w14:paraId="000687F8" w14:textId="77777777" w:rsidTr="18DC29A6">
      <w:trPr>
        <w:trHeight w:val="299"/>
      </w:trPr>
      <w:tc>
        <w:tcPr>
          <w:tcW w:w="2972" w:type="dxa"/>
          <w:vAlign w:val="center"/>
        </w:tcPr>
        <w:p w14:paraId="025C56B7" w14:textId="2EED4FE2" w:rsidR="00A019C9" w:rsidRPr="00B95F24" w:rsidRDefault="0C142051" w:rsidP="0C142051">
          <w:pPr>
            <w:pStyle w:val="Header"/>
            <w:jc w:val="left"/>
            <w:rPr>
              <w:rFonts w:cs="Times New Roman"/>
            </w:rPr>
          </w:pPr>
          <w:r w:rsidRPr="0C142051">
            <w:rPr>
              <w:rFonts w:cs="Times New Roman"/>
            </w:rPr>
            <w:t>Koostanud: Ester Timmas</w:t>
          </w:r>
        </w:p>
      </w:tc>
      <w:tc>
        <w:tcPr>
          <w:tcW w:w="4507" w:type="dxa"/>
          <w:vAlign w:val="center"/>
        </w:tcPr>
        <w:p w14:paraId="2B774DB3" w14:textId="0A77B9C0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>Käskkirja</w:t>
          </w:r>
          <w:r w:rsidR="00A5652A">
            <w:rPr>
              <w:rFonts w:cs="Times New Roman"/>
              <w:szCs w:val="16"/>
            </w:rPr>
            <w:t xml:space="preserve"> kuupäev ja</w:t>
          </w:r>
          <w:r w:rsidRPr="00B95F24">
            <w:rPr>
              <w:rFonts w:cs="Times New Roman"/>
              <w:szCs w:val="16"/>
            </w:rPr>
            <w:t xml:space="preserve"> number: </w:t>
          </w:r>
          <w:r w:rsidR="009B6220">
            <w:rPr>
              <w:rFonts w:cs="Times New Roman"/>
              <w:szCs w:val="16"/>
            </w:rPr>
            <w:fldChar w:fldCharType="begin"/>
          </w:r>
          <w:r w:rsidR="00741375">
            <w:rPr>
              <w:rFonts w:cs="Times New Roman"/>
              <w:szCs w:val="16"/>
            </w:rPr>
            <w:instrText xml:space="preserve"> delta_regDateTime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741375">
            <w:rPr>
              <w:rFonts w:cs="Times New Roman"/>
              <w:szCs w:val="16"/>
            </w:rPr>
            <w:t>28.10.2025</w:t>
          </w:r>
          <w:r w:rsidR="009B6220">
            <w:rPr>
              <w:rFonts w:cs="Times New Roman"/>
              <w:szCs w:val="16"/>
            </w:rPr>
            <w:fldChar w:fldCharType="end"/>
          </w:r>
          <w:r w:rsidR="009B6220">
            <w:rPr>
              <w:rFonts w:cs="Times New Roman"/>
              <w:szCs w:val="16"/>
            </w:rPr>
            <w:t xml:space="preserve"> </w:t>
          </w:r>
          <w:r w:rsidR="009040CE">
            <w:rPr>
              <w:rFonts w:cs="Times New Roman"/>
              <w:szCs w:val="16"/>
            </w:rPr>
            <w:t xml:space="preserve">nr </w:t>
          </w:r>
          <w:r w:rsidR="009B6220">
            <w:rPr>
              <w:rFonts w:cs="Times New Roman"/>
              <w:szCs w:val="16"/>
            </w:rPr>
            <w:fldChar w:fldCharType="begin"/>
          </w:r>
          <w:r w:rsidR="00741375">
            <w:rPr>
              <w:rFonts w:cs="Times New Roman"/>
              <w:szCs w:val="16"/>
            </w:rPr>
            <w:instrText xml:space="preserve"> delta_regNumber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741375">
            <w:rPr>
              <w:rFonts w:cs="Times New Roman"/>
              <w:szCs w:val="16"/>
            </w:rPr>
            <w:t>53</w:t>
          </w:r>
          <w:r w:rsidR="009B6220">
            <w:rPr>
              <w:rFonts w:cs="Times New Roman"/>
              <w:szCs w:val="16"/>
            </w:rPr>
            <w:fldChar w:fldCharType="end"/>
          </w:r>
        </w:p>
      </w:tc>
      <w:tc>
        <w:tcPr>
          <w:tcW w:w="2444" w:type="dxa"/>
          <w:vAlign w:val="center"/>
        </w:tcPr>
        <w:p w14:paraId="1AEC8DBF" w14:textId="4F957A81" w:rsidR="00A019C9" w:rsidRPr="00B95F24" w:rsidRDefault="00216A1D" w:rsidP="00A019C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 xml:space="preserve">Lk </w:t>
          </w:r>
          <w:r w:rsidRPr="00216A1D">
            <w:rPr>
              <w:rFonts w:cs="Times New Roman"/>
              <w:szCs w:val="16"/>
            </w:rPr>
            <w:fldChar w:fldCharType="begin"/>
          </w:r>
          <w:r w:rsidRPr="00216A1D">
            <w:rPr>
              <w:rFonts w:cs="Times New Roman"/>
              <w:szCs w:val="16"/>
            </w:rPr>
            <w:instrText>PAGE   \* MERGEFORMAT</w:instrText>
          </w:r>
          <w:r w:rsidRPr="00216A1D">
            <w:rPr>
              <w:rFonts w:cs="Times New Roman"/>
              <w:szCs w:val="16"/>
            </w:rPr>
            <w:fldChar w:fldCharType="separate"/>
          </w:r>
          <w:r w:rsidR="00741375">
            <w:rPr>
              <w:rFonts w:cs="Times New Roman"/>
              <w:noProof/>
              <w:szCs w:val="16"/>
            </w:rPr>
            <w:t>5</w:t>
          </w:r>
          <w:r w:rsidRPr="00216A1D">
            <w:rPr>
              <w:rFonts w:cs="Times New Roman"/>
              <w:szCs w:val="16"/>
            </w:rPr>
            <w:fldChar w:fldCharType="end"/>
          </w:r>
          <w:r>
            <w:rPr>
              <w:rFonts w:cs="Times New Roman"/>
              <w:szCs w:val="16"/>
            </w:rPr>
            <w:t>/4</w:t>
          </w:r>
        </w:p>
      </w:tc>
    </w:tr>
    <w:bookmarkEnd w:id="5"/>
  </w:tbl>
  <w:p w14:paraId="2C353005" w14:textId="77777777" w:rsidR="00867FE9" w:rsidRDefault="00867F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196912"/>
      <w:docPartObj>
        <w:docPartGallery w:val="Page Numbers (Top of Page)"/>
        <w:docPartUnique/>
      </w:docPartObj>
    </w:sdtPr>
    <w:sdtEndPr/>
    <w:sdtContent>
      <w:p w14:paraId="29AD724F" w14:textId="77777777" w:rsidR="001C5DF0" w:rsidRDefault="001C5D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71391" w14:textId="77777777" w:rsidR="0050638E" w:rsidRDefault="005063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FA3"/>
    <w:multiLevelType w:val="multilevel"/>
    <w:tmpl w:val="E0689FC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745CF"/>
    <w:multiLevelType w:val="multilevel"/>
    <w:tmpl w:val="C276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09F8B3"/>
    <w:multiLevelType w:val="hybridMultilevel"/>
    <w:tmpl w:val="7F1E01AE"/>
    <w:lvl w:ilvl="0" w:tplc="ED3229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FEB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EAD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CA5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47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80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49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43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C8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B1A68"/>
    <w:multiLevelType w:val="hybridMultilevel"/>
    <w:tmpl w:val="726ABBEE"/>
    <w:lvl w:ilvl="0" w:tplc="FED4A2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956FA"/>
    <w:multiLevelType w:val="multilevel"/>
    <w:tmpl w:val="03761D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D017A0"/>
    <w:multiLevelType w:val="hybridMultilevel"/>
    <w:tmpl w:val="8B4C5F60"/>
    <w:lvl w:ilvl="0" w:tplc="7C7AE5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9067E3"/>
    <w:multiLevelType w:val="hybridMultilevel"/>
    <w:tmpl w:val="040EE858"/>
    <w:lvl w:ilvl="0" w:tplc="0E9E28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06AADB"/>
    <w:multiLevelType w:val="hybridMultilevel"/>
    <w:tmpl w:val="F42C0514"/>
    <w:lvl w:ilvl="0" w:tplc="34EC88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1C2C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808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49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09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727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27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06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65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10AF4"/>
    <w:multiLevelType w:val="multilevel"/>
    <w:tmpl w:val="CB38AB3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9">
    <w:nsid w:val="25283B39"/>
    <w:multiLevelType w:val="multilevel"/>
    <w:tmpl w:val="C276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728F5AE"/>
    <w:multiLevelType w:val="hybridMultilevel"/>
    <w:tmpl w:val="98AA1A92"/>
    <w:lvl w:ilvl="0" w:tplc="AE4C06AC">
      <w:numFmt w:val="none"/>
      <w:lvlText w:val=""/>
      <w:lvlJc w:val="left"/>
      <w:pPr>
        <w:tabs>
          <w:tab w:val="num" w:pos="360"/>
        </w:tabs>
      </w:pPr>
    </w:lvl>
    <w:lvl w:ilvl="1" w:tplc="2DDEE9C2">
      <w:start w:val="1"/>
      <w:numFmt w:val="lowerLetter"/>
      <w:lvlText w:val="%2."/>
      <w:lvlJc w:val="left"/>
      <w:pPr>
        <w:ind w:left="1440" w:hanging="360"/>
      </w:pPr>
    </w:lvl>
    <w:lvl w:ilvl="2" w:tplc="5CCA2940">
      <w:start w:val="1"/>
      <w:numFmt w:val="lowerRoman"/>
      <w:lvlText w:val="%3."/>
      <w:lvlJc w:val="right"/>
      <w:pPr>
        <w:ind w:left="2160" w:hanging="180"/>
      </w:pPr>
    </w:lvl>
    <w:lvl w:ilvl="3" w:tplc="DFA2FFB8">
      <w:start w:val="1"/>
      <w:numFmt w:val="decimal"/>
      <w:lvlText w:val="%4."/>
      <w:lvlJc w:val="left"/>
      <w:pPr>
        <w:ind w:left="2880" w:hanging="360"/>
      </w:pPr>
    </w:lvl>
    <w:lvl w:ilvl="4" w:tplc="04FA46C2">
      <w:start w:val="1"/>
      <w:numFmt w:val="lowerLetter"/>
      <w:lvlText w:val="%5."/>
      <w:lvlJc w:val="left"/>
      <w:pPr>
        <w:ind w:left="3600" w:hanging="360"/>
      </w:pPr>
    </w:lvl>
    <w:lvl w:ilvl="5" w:tplc="ED7A14AA">
      <w:start w:val="1"/>
      <w:numFmt w:val="lowerRoman"/>
      <w:lvlText w:val="%6."/>
      <w:lvlJc w:val="right"/>
      <w:pPr>
        <w:ind w:left="4320" w:hanging="180"/>
      </w:pPr>
    </w:lvl>
    <w:lvl w:ilvl="6" w:tplc="02887622">
      <w:start w:val="1"/>
      <w:numFmt w:val="decimal"/>
      <w:lvlText w:val="%7."/>
      <w:lvlJc w:val="left"/>
      <w:pPr>
        <w:ind w:left="5040" w:hanging="360"/>
      </w:pPr>
    </w:lvl>
    <w:lvl w:ilvl="7" w:tplc="6F2C5C3A">
      <w:start w:val="1"/>
      <w:numFmt w:val="lowerLetter"/>
      <w:lvlText w:val="%8."/>
      <w:lvlJc w:val="left"/>
      <w:pPr>
        <w:ind w:left="5760" w:hanging="360"/>
      </w:pPr>
    </w:lvl>
    <w:lvl w:ilvl="8" w:tplc="7F74E7E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F4F77"/>
    <w:multiLevelType w:val="hybridMultilevel"/>
    <w:tmpl w:val="290617DE"/>
    <w:lvl w:ilvl="0" w:tplc="176A7F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BB7B16"/>
    <w:multiLevelType w:val="multilevel"/>
    <w:tmpl w:val="85E648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9EB0BA5"/>
    <w:multiLevelType w:val="multilevel"/>
    <w:tmpl w:val="A822B788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ajorEastAsia" w:hAnsiTheme="minorHAnsi" w:cstheme="majorBid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Theme="majorEastAsia" w:hAnsiTheme="majorHAnsi" w:cstheme="maj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eastAsiaTheme="majorEastAsia" w:hAnsiTheme="majorHAnsi" w:cstheme="maj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Theme="majorEastAsia" w:hAnsiTheme="majorHAnsi" w:cstheme="maj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eastAsiaTheme="majorEastAsia" w:hAnsiTheme="majorHAnsi" w:cstheme="maj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ajorHAnsi" w:eastAsiaTheme="majorEastAsia" w:hAnsiTheme="majorHAnsi" w:cstheme="majorBidi" w:hint="default"/>
      </w:rPr>
    </w:lvl>
  </w:abstractNum>
  <w:abstractNum w:abstractNumId="14">
    <w:nsid w:val="4F361FBF"/>
    <w:multiLevelType w:val="hybridMultilevel"/>
    <w:tmpl w:val="095EA45E"/>
    <w:lvl w:ilvl="0" w:tplc="37AABEDE">
      <w:start w:val="1"/>
      <w:numFmt w:val="bullet"/>
      <w:pStyle w:val="Tpploend"/>
      <w:lvlText w:val=""/>
      <w:lvlJc w:val="left"/>
      <w:pPr>
        <w:ind w:left="720" w:hanging="360"/>
      </w:pPr>
      <w:rPr>
        <w:rFonts w:ascii="Symbol" w:hAnsi="Symbol" w:hint="default"/>
        <w:color w:val="85B85B" w:themeColor="accent5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94C5A"/>
    <w:multiLevelType w:val="multilevel"/>
    <w:tmpl w:val="CC58E7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5FBB63B2"/>
    <w:multiLevelType w:val="multilevel"/>
    <w:tmpl w:val="76CE617C"/>
    <w:lvl w:ilvl="0">
      <w:start w:val="1"/>
      <w:numFmt w:val="decimal"/>
      <w:lvlText w:val="%1"/>
      <w:lvlJc w:val="left"/>
      <w:pPr>
        <w:tabs>
          <w:tab w:val="num" w:pos="715"/>
        </w:tabs>
        <w:ind w:left="715" w:hanging="432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</w:lvl>
  </w:abstractNum>
  <w:abstractNum w:abstractNumId="17">
    <w:nsid w:val="60A63D5B"/>
    <w:multiLevelType w:val="hybridMultilevel"/>
    <w:tmpl w:val="FD3C8DF4"/>
    <w:lvl w:ilvl="0" w:tplc="7180D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E4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49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8B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AC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983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8C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6F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C1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86285B"/>
    <w:multiLevelType w:val="hybridMultilevel"/>
    <w:tmpl w:val="F3D0FFF4"/>
    <w:lvl w:ilvl="0" w:tplc="CB3E8C4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250019">
      <w:start w:val="1"/>
      <w:numFmt w:val="lowerLetter"/>
      <w:lvlText w:val="%2."/>
      <w:lvlJc w:val="left"/>
      <w:pPr>
        <w:ind w:left="1222" w:hanging="360"/>
      </w:pPr>
    </w:lvl>
    <w:lvl w:ilvl="2" w:tplc="0425001B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657302D"/>
    <w:multiLevelType w:val="hybridMultilevel"/>
    <w:tmpl w:val="EEA84600"/>
    <w:lvl w:ilvl="0" w:tplc="C8001C4E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943CB"/>
    <w:multiLevelType w:val="hybridMultilevel"/>
    <w:tmpl w:val="FEF6E69E"/>
    <w:lvl w:ilvl="0" w:tplc="FED4A2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A7DD3"/>
    <w:multiLevelType w:val="multilevel"/>
    <w:tmpl w:val="59B02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EB00307"/>
    <w:multiLevelType w:val="multilevel"/>
    <w:tmpl w:val="BC9AED1E"/>
    <w:lvl w:ilvl="0">
      <w:start w:val="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eastAsia="Times New Roman" w:hint="default"/>
      </w:rPr>
    </w:lvl>
  </w:abstractNum>
  <w:abstractNum w:abstractNumId="23">
    <w:nsid w:val="7F9C65CA"/>
    <w:multiLevelType w:val="multilevel"/>
    <w:tmpl w:val="372626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2"/>
  </w:num>
  <w:num w:numId="5">
    <w:abstractNumId w:val="14"/>
  </w:num>
  <w:num w:numId="6">
    <w:abstractNumId w:val="0"/>
  </w:num>
  <w:num w:numId="7">
    <w:abstractNumId w:val="8"/>
  </w:num>
  <w:num w:numId="8">
    <w:abstractNumId w:val="13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9"/>
  </w:num>
  <w:num w:numId="14">
    <w:abstractNumId w:val="12"/>
  </w:num>
  <w:num w:numId="15">
    <w:abstractNumId w:val="20"/>
  </w:num>
  <w:num w:numId="16">
    <w:abstractNumId w:val="15"/>
  </w:num>
  <w:num w:numId="17">
    <w:abstractNumId w:val="4"/>
  </w:num>
  <w:num w:numId="18">
    <w:abstractNumId w:val="21"/>
  </w:num>
  <w:num w:numId="19">
    <w:abstractNumId w:val="18"/>
  </w:num>
  <w:num w:numId="20">
    <w:abstractNumId w:val="5"/>
  </w:num>
  <w:num w:numId="21">
    <w:abstractNumId w:val="6"/>
  </w:num>
  <w:num w:numId="22">
    <w:abstractNumId w:val="22"/>
  </w:num>
  <w:num w:numId="23">
    <w:abstractNumId w:val="11"/>
  </w:num>
  <w:num w:numId="2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AC"/>
    <w:rsid w:val="00007B35"/>
    <w:rsid w:val="000142F4"/>
    <w:rsid w:val="00014CB8"/>
    <w:rsid w:val="000156E3"/>
    <w:rsid w:val="00020C49"/>
    <w:rsid w:val="00022695"/>
    <w:rsid w:val="00031CD1"/>
    <w:rsid w:val="00032BBE"/>
    <w:rsid w:val="00035FF2"/>
    <w:rsid w:val="00043DBB"/>
    <w:rsid w:val="000478E3"/>
    <w:rsid w:val="00076D9B"/>
    <w:rsid w:val="00082DD9"/>
    <w:rsid w:val="0008498F"/>
    <w:rsid w:val="00085689"/>
    <w:rsid w:val="00085C7F"/>
    <w:rsid w:val="0009194E"/>
    <w:rsid w:val="000919FF"/>
    <w:rsid w:val="00094AF3"/>
    <w:rsid w:val="00096041"/>
    <w:rsid w:val="000A066D"/>
    <w:rsid w:val="000A2DE8"/>
    <w:rsid w:val="000A3A65"/>
    <w:rsid w:val="000B46C1"/>
    <w:rsid w:val="000B516A"/>
    <w:rsid w:val="000C02C3"/>
    <w:rsid w:val="000C0AD3"/>
    <w:rsid w:val="000C1CE7"/>
    <w:rsid w:val="000C5ED3"/>
    <w:rsid w:val="000C7353"/>
    <w:rsid w:val="000C7820"/>
    <w:rsid w:val="000D1F2A"/>
    <w:rsid w:val="000D548B"/>
    <w:rsid w:val="000E04F6"/>
    <w:rsid w:val="000E45ED"/>
    <w:rsid w:val="000E5C3E"/>
    <w:rsid w:val="000F0FFD"/>
    <w:rsid w:val="000F17B2"/>
    <w:rsid w:val="000F23C9"/>
    <w:rsid w:val="000F3577"/>
    <w:rsid w:val="00103AC2"/>
    <w:rsid w:val="00106D64"/>
    <w:rsid w:val="0011B30D"/>
    <w:rsid w:val="0012073E"/>
    <w:rsid w:val="00122542"/>
    <w:rsid w:val="001265E5"/>
    <w:rsid w:val="00126C84"/>
    <w:rsid w:val="0013232C"/>
    <w:rsid w:val="001362EF"/>
    <w:rsid w:val="00141897"/>
    <w:rsid w:val="001425B1"/>
    <w:rsid w:val="00153387"/>
    <w:rsid w:val="00153680"/>
    <w:rsid w:val="00154D83"/>
    <w:rsid w:val="00156DAD"/>
    <w:rsid w:val="001630B0"/>
    <w:rsid w:val="00165D77"/>
    <w:rsid w:val="00177855"/>
    <w:rsid w:val="001840BA"/>
    <w:rsid w:val="00184865"/>
    <w:rsid w:val="00186C2C"/>
    <w:rsid w:val="00187999"/>
    <w:rsid w:val="00191076"/>
    <w:rsid w:val="001A06AA"/>
    <w:rsid w:val="001A1D49"/>
    <w:rsid w:val="001A299B"/>
    <w:rsid w:val="001C0C2A"/>
    <w:rsid w:val="001C5DF0"/>
    <w:rsid w:val="001D1C50"/>
    <w:rsid w:val="001D2EAB"/>
    <w:rsid w:val="001D3380"/>
    <w:rsid w:val="001D5D1A"/>
    <w:rsid w:val="001E4CC3"/>
    <w:rsid w:val="001E5115"/>
    <w:rsid w:val="001E581C"/>
    <w:rsid w:val="001E5B5F"/>
    <w:rsid w:val="001F21E6"/>
    <w:rsid w:val="001F3204"/>
    <w:rsid w:val="001F42E8"/>
    <w:rsid w:val="00203E16"/>
    <w:rsid w:val="00206630"/>
    <w:rsid w:val="00212D7B"/>
    <w:rsid w:val="00213DB3"/>
    <w:rsid w:val="00216A1D"/>
    <w:rsid w:val="00221916"/>
    <w:rsid w:val="002274D3"/>
    <w:rsid w:val="00227CA6"/>
    <w:rsid w:val="0024640F"/>
    <w:rsid w:val="00250DE5"/>
    <w:rsid w:val="00251798"/>
    <w:rsid w:val="002525E6"/>
    <w:rsid w:val="002552A6"/>
    <w:rsid w:val="00267588"/>
    <w:rsid w:val="002716BA"/>
    <w:rsid w:val="00272882"/>
    <w:rsid w:val="002775EB"/>
    <w:rsid w:val="002800D6"/>
    <w:rsid w:val="0028328F"/>
    <w:rsid w:val="00292470"/>
    <w:rsid w:val="00294702"/>
    <w:rsid w:val="002976A6"/>
    <w:rsid w:val="002A37A4"/>
    <w:rsid w:val="002B39BC"/>
    <w:rsid w:val="002C006E"/>
    <w:rsid w:val="002C0210"/>
    <w:rsid w:val="002C1886"/>
    <w:rsid w:val="002C461B"/>
    <w:rsid w:val="002CE283"/>
    <w:rsid w:val="002D706B"/>
    <w:rsid w:val="002D776E"/>
    <w:rsid w:val="002F1C1D"/>
    <w:rsid w:val="002F49C3"/>
    <w:rsid w:val="00301789"/>
    <w:rsid w:val="00306377"/>
    <w:rsid w:val="00312661"/>
    <w:rsid w:val="00313B30"/>
    <w:rsid w:val="00315472"/>
    <w:rsid w:val="003170A1"/>
    <w:rsid w:val="003227C8"/>
    <w:rsid w:val="00325BE6"/>
    <w:rsid w:val="00333A2C"/>
    <w:rsid w:val="00335F61"/>
    <w:rsid w:val="00343F9C"/>
    <w:rsid w:val="00346D75"/>
    <w:rsid w:val="00350B93"/>
    <w:rsid w:val="00350E19"/>
    <w:rsid w:val="00353152"/>
    <w:rsid w:val="0035700A"/>
    <w:rsid w:val="0036377F"/>
    <w:rsid w:val="00364F2F"/>
    <w:rsid w:val="00372AB4"/>
    <w:rsid w:val="003739C6"/>
    <w:rsid w:val="00380146"/>
    <w:rsid w:val="003877E9"/>
    <w:rsid w:val="00392E60"/>
    <w:rsid w:val="00397CB6"/>
    <w:rsid w:val="003A09C8"/>
    <w:rsid w:val="003A19BB"/>
    <w:rsid w:val="003B09D1"/>
    <w:rsid w:val="003B7082"/>
    <w:rsid w:val="003C0B95"/>
    <w:rsid w:val="003C1824"/>
    <w:rsid w:val="003C3103"/>
    <w:rsid w:val="003C4051"/>
    <w:rsid w:val="003C4262"/>
    <w:rsid w:val="003C79DD"/>
    <w:rsid w:val="003D087C"/>
    <w:rsid w:val="003D69D6"/>
    <w:rsid w:val="003D7F41"/>
    <w:rsid w:val="003E323C"/>
    <w:rsid w:val="003E4795"/>
    <w:rsid w:val="003E5F94"/>
    <w:rsid w:val="003E77CD"/>
    <w:rsid w:val="003F78ED"/>
    <w:rsid w:val="00403AB0"/>
    <w:rsid w:val="00405C5B"/>
    <w:rsid w:val="00423E88"/>
    <w:rsid w:val="00460041"/>
    <w:rsid w:val="004631B0"/>
    <w:rsid w:val="00464DA2"/>
    <w:rsid w:val="00472FF0"/>
    <w:rsid w:val="0047501C"/>
    <w:rsid w:val="0047565F"/>
    <w:rsid w:val="00476A29"/>
    <w:rsid w:val="00485F55"/>
    <w:rsid w:val="004910D7"/>
    <w:rsid w:val="004A1AFD"/>
    <w:rsid w:val="004A557C"/>
    <w:rsid w:val="004B2C6A"/>
    <w:rsid w:val="004C1653"/>
    <w:rsid w:val="004C5C4F"/>
    <w:rsid w:val="004C782A"/>
    <w:rsid w:val="004D0CC4"/>
    <w:rsid w:val="004D18A0"/>
    <w:rsid w:val="004D4763"/>
    <w:rsid w:val="004D5C2B"/>
    <w:rsid w:val="004D7663"/>
    <w:rsid w:val="004E131E"/>
    <w:rsid w:val="004F03FB"/>
    <w:rsid w:val="004F7D0B"/>
    <w:rsid w:val="0050638E"/>
    <w:rsid w:val="00512C25"/>
    <w:rsid w:val="005136CF"/>
    <w:rsid w:val="00523A3A"/>
    <w:rsid w:val="005335C7"/>
    <w:rsid w:val="00547C8B"/>
    <w:rsid w:val="00553060"/>
    <w:rsid w:val="005621CA"/>
    <w:rsid w:val="00562980"/>
    <w:rsid w:val="00571A48"/>
    <w:rsid w:val="00573664"/>
    <w:rsid w:val="005824D8"/>
    <w:rsid w:val="00591649"/>
    <w:rsid w:val="005974EC"/>
    <w:rsid w:val="005B2999"/>
    <w:rsid w:val="005B3E8F"/>
    <w:rsid w:val="005C14E5"/>
    <w:rsid w:val="005C79BC"/>
    <w:rsid w:val="005C7CD7"/>
    <w:rsid w:val="005D2959"/>
    <w:rsid w:val="005D7A85"/>
    <w:rsid w:val="005D7AEC"/>
    <w:rsid w:val="005E3AEA"/>
    <w:rsid w:val="005E692E"/>
    <w:rsid w:val="005E7CA8"/>
    <w:rsid w:val="005F038E"/>
    <w:rsid w:val="005F5E99"/>
    <w:rsid w:val="006037C8"/>
    <w:rsid w:val="00604531"/>
    <w:rsid w:val="006047E7"/>
    <w:rsid w:val="00611996"/>
    <w:rsid w:val="00615815"/>
    <w:rsid w:val="00617CF6"/>
    <w:rsid w:val="00621E52"/>
    <w:rsid w:val="006307D0"/>
    <w:rsid w:val="00632310"/>
    <w:rsid w:val="00632893"/>
    <w:rsid w:val="0064686F"/>
    <w:rsid w:val="0065113D"/>
    <w:rsid w:val="00662539"/>
    <w:rsid w:val="00664A8B"/>
    <w:rsid w:val="0066625E"/>
    <w:rsid w:val="0067771E"/>
    <w:rsid w:val="00692E99"/>
    <w:rsid w:val="00692EFF"/>
    <w:rsid w:val="006940E2"/>
    <w:rsid w:val="006963B3"/>
    <w:rsid w:val="006A0BF3"/>
    <w:rsid w:val="006A1356"/>
    <w:rsid w:val="006C7597"/>
    <w:rsid w:val="006E0E6D"/>
    <w:rsid w:val="006E76AC"/>
    <w:rsid w:val="006F4596"/>
    <w:rsid w:val="00700F99"/>
    <w:rsid w:val="00712782"/>
    <w:rsid w:val="007129CC"/>
    <w:rsid w:val="007215A5"/>
    <w:rsid w:val="0073260D"/>
    <w:rsid w:val="0073321F"/>
    <w:rsid w:val="00741375"/>
    <w:rsid w:val="00744B81"/>
    <w:rsid w:val="0074620D"/>
    <w:rsid w:val="00751546"/>
    <w:rsid w:val="007541F9"/>
    <w:rsid w:val="007570E9"/>
    <w:rsid w:val="00757A4F"/>
    <w:rsid w:val="007624B5"/>
    <w:rsid w:val="00776BE0"/>
    <w:rsid w:val="0078351A"/>
    <w:rsid w:val="007862D2"/>
    <w:rsid w:val="00786FD1"/>
    <w:rsid w:val="0078775E"/>
    <w:rsid w:val="00793599"/>
    <w:rsid w:val="0079452E"/>
    <w:rsid w:val="00797A87"/>
    <w:rsid w:val="007A20B6"/>
    <w:rsid w:val="007A2E7B"/>
    <w:rsid w:val="007B02B3"/>
    <w:rsid w:val="007B3202"/>
    <w:rsid w:val="007B6205"/>
    <w:rsid w:val="007C7894"/>
    <w:rsid w:val="007D093D"/>
    <w:rsid w:val="007D5F44"/>
    <w:rsid w:val="007D670D"/>
    <w:rsid w:val="007E033D"/>
    <w:rsid w:val="007E663D"/>
    <w:rsid w:val="007F2919"/>
    <w:rsid w:val="007F5F27"/>
    <w:rsid w:val="008000D3"/>
    <w:rsid w:val="00804842"/>
    <w:rsid w:val="0080AB75"/>
    <w:rsid w:val="00814C6E"/>
    <w:rsid w:val="00815D99"/>
    <w:rsid w:val="0081718F"/>
    <w:rsid w:val="0082074A"/>
    <w:rsid w:val="00820D9C"/>
    <w:rsid w:val="00822246"/>
    <w:rsid w:val="00826B92"/>
    <w:rsid w:val="00827DF5"/>
    <w:rsid w:val="00831CFC"/>
    <w:rsid w:val="00837BB0"/>
    <w:rsid w:val="00847E51"/>
    <w:rsid w:val="00855706"/>
    <w:rsid w:val="00867FE9"/>
    <w:rsid w:val="008705C2"/>
    <w:rsid w:val="00872469"/>
    <w:rsid w:val="00877D97"/>
    <w:rsid w:val="0088107F"/>
    <w:rsid w:val="00881822"/>
    <w:rsid w:val="00881855"/>
    <w:rsid w:val="008819F3"/>
    <w:rsid w:val="008863F4"/>
    <w:rsid w:val="008A152E"/>
    <w:rsid w:val="008A1CE2"/>
    <w:rsid w:val="008A4E72"/>
    <w:rsid w:val="008B1C3A"/>
    <w:rsid w:val="008B4347"/>
    <w:rsid w:val="008B7F46"/>
    <w:rsid w:val="008C2B4E"/>
    <w:rsid w:val="008C4F75"/>
    <w:rsid w:val="008C68E1"/>
    <w:rsid w:val="008E08FD"/>
    <w:rsid w:val="008E1CDD"/>
    <w:rsid w:val="008E3C9C"/>
    <w:rsid w:val="008E5B8B"/>
    <w:rsid w:val="008F4791"/>
    <w:rsid w:val="00901516"/>
    <w:rsid w:val="009040CE"/>
    <w:rsid w:val="00904497"/>
    <w:rsid w:val="0090598B"/>
    <w:rsid w:val="00906E86"/>
    <w:rsid w:val="00912FE9"/>
    <w:rsid w:val="00913125"/>
    <w:rsid w:val="00920F24"/>
    <w:rsid w:val="0093197A"/>
    <w:rsid w:val="0093375E"/>
    <w:rsid w:val="00933827"/>
    <w:rsid w:val="009405AF"/>
    <w:rsid w:val="00943A9D"/>
    <w:rsid w:val="00945A48"/>
    <w:rsid w:val="00951CE7"/>
    <w:rsid w:val="00956EDE"/>
    <w:rsid w:val="009574FF"/>
    <w:rsid w:val="00972E05"/>
    <w:rsid w:val="009758BA"/>
    <w:rsid w:val="009842CB"/>
    <w:rsid w:val="00991799"/>
    <w:rsid w:val="00991EBC"/>
    <w:rsid w:val="009970B4"/>
    <w:rsid w:val="009A0210"/>
    <w:rsid w:val="009A36DA"/>
    <w:rsid w:val="009A442F"/>
    <w:rsid w:val="009B0EC0"/>
    <w:rsid w:val="009B0ED5"/>
    <w:rsid w:val="009B209F"/>
    <w:rsid w:val="009B4409"/>
    <w:rsid w:val="009B6220"/>
    <w:rsid w:val="009B739E"/>
    <w:rsid w:val="009C013C"/>
    <w:rsid w:val="009C1EF4"/>
    <w:rsid w:val="009C2AC9"/>
    <w:rsid w:val="009C5C4C"/>
    <w:rsid w:val="009C68CD"/>
    <w:rsid w:val="009D0E66"/>
    <w:rsid w:val="009D23FC"/>
    <w:rsid w:val="009D5485"/>
    <w:rsid w:val="009D672F"/>
    <w:rsid w:val="009E043E"/>
    <w:rsid w:val="009E40BF"/>
    <w:rsid w:val="009F1B43"/>
    <w:rsid w:val="009F2BF6"/>
    <w:rsid w:val="009F52AF"/>
    <w:rsid w:val="00A00FC1"/>
    <w:rsid w:val="00A019C9"/>
    <w:rsid w:val="00A06807"/>
    <w:rsid w:val="00A116DB"/>
    <w:rsid w:val="00A1259E"/>
    <w:rsid w:val="00A12ACF"/>
    <w:rsid w:val="00A25B13"/>
    <w:rsid w:val="00A26A30"/>
    <w:rsid w:val="00A27B5B"/>
    <w:rsid w:val="00A31E79"/>
    <w:rsid w:val="00A40A07"/>
    <w:rsid w:val="00A448FE"/>
    <w:rsid w:val="00A54A63"/>
    <w:rsid w:val="00A55A20"/>
    <w:rsid w:val="00A5652A"/>
    <w:rsid w:val="00A61C5E"/>
    <w:rsid w:val="00A624EE"/>
    <w:rsid w:val="00A66F4F"/>
    <w:rsid w:val="00A709AA"/>
    <w:rsid w:val="00A81314"/>
    <w:rsid w:val="00A8458F"/>
    <w:rsid w:val="00A87963"/>
    <w:rsid w:val="00A91BD3"/>
    <w:rsid w:val="00A928E2"/>
    <w:rsid w:val="00A9605A"/>
    <w:rsid w:val="00AA6B86"/>
    <w:rsid w:val="00AB0BFA"/>
    <w:rsid w:val="00AB4E6C"/>
    <w:rsid w:val="00AC1997"/>
    <w:rsid w:val="00AC38D2"/>
    <w:rsid w:val="00AD0125"/>
    <w:rsid w:val="00AD7CCB"/>
    <w:rsid w:val="00AF3EFC"/>
    <w:rsid w:val="00AF7FEA"/>
    <w:rsid w:val="00B01742"/>
    <w:rsid w:val="00B115B4"/>
    <w:rsid w:val="00B1445F"/>
    <w:rsid w:val="00B23F92"/>
    <w:rsid w:val="00B2543D"/>
    <w:rsid w:val="00B27105"/>
    <w:rsid w:val="00B2BC43"/>
    <w:rsid w:val="00B30DE9"/>
    <w:rsid w:val="00B32A18"/>
    <w:rsid w:val="00B33372"/>
    <w:rsid w:val="00B40CAD"/>
    <w:rsid w:val="00B41CBF"/>
    <w:rsid w:val="00B4310C"/>
    <w:rsid w:val="00B637C1"/>
    <w:rsid w:val="00B73289"/>
    <w:rsid w:val="00B76869"/>
    <w:rsid w:val="00B81EBC"/>
    <w:rsid w:val="00B85B62"/>
    <w:rsid w:val="00B862B7"/>
    <w:rsid w:val="00B935CF"/>
    <w:rsid w:val="00BA420E"/>
    <w:rsid w:val="00BA4405"/>
    <w:rsid w:val="00BB1C70"/>
    <w:rsid w:val="00BC163B"/>
    <w:rsid w:val="00BC57E9"/>
    <w:rsid w:val="00BC7AAF"/>
    <w:rsid w:val="00BD198F"/>
    <w:rsid w:val="00BD4221"/>
    <w:rsid w:val="00BE0058"/>
    <w:rsid w:val="00BE1AEF"/>
    <w:rsid w:val="00BE37F9"/>
    <w:rsid w:val="00BF21AF"/>
    <w:rsid w:val="00C02F3F"/>
    <w:rsid w:val="00C3044B"/>
    <w:rsid w:val="00C33A34"/>
    <w:rsid w:val="00C41D34"/>
    <w:rsid w:val="00C43DFD"/>
    <w:rsid w:val="00C448FD"/>
    <w:rsid w:val="00C5240F"/>
    <w:rsid w:val="00C54774"/>
    <w:rsid w:val="00C55C8A"/>
    <w:rsid w:val="00C60C97"/>
    <w:rsid w:val="00C67866"/>
    <w:rsid w:val="00C716EA"/>
    <w:rsid w:val="00C74FAB"/>
    <w:rsid w:val="00C770CB"/>
    <w:rsid w:val="00C82202"/>
    <w:rsid w:val="00C918A3"/>
    <w:rsid w:val="00C94A7B"/>
    <w:rsid w:val="00CA1F45"/>
    <w:rsid w:val="00CA5944"/>
    <w:rsid w:val="00CB44CB"/>
    <w:rsid w:val="00CC70F2"/>
    <w:rsid w:val="00CD305D"/>
    <w:rsid w:val="00CD5529"/>
    <w:rsid w:val="00CD5D42"/>
    <w:rsid w:val="00CF01DB"/>
    <w:rsid w:val="00D00508"/>
    <w:rsid w:val="00D06B86"/>
    <w:rsid w:val="00D127A4"/>
    <w:rsid w:val="00D13E4F"/>
    <w:rsid w:val="00D16789"/>
    <w:rsid w:val="00D16ACE"/>
    <w:rsid w:val="00D22D4E"/>
    <w:rsid w:val="00D24049"/>
    <w:rsid w:val="00D46A01"/>
    <w:rsid w:val="00D61F44"/>
    <w:rsid w:val="00D7127C"/>
    <w:rsid w:val="00D74C25"/>
    <w:rsid w:val="00D76DC1"/>
    <w:rsid w:val="00D85CE7"/>
    <w:rsid w:val="00D91AD3"/>
    <w:rsid w:val="00D96724"/>
    <w:rsid w:val="00DA1031"/>
    <w:rsid w:val="00DA477D"/>
    <w:rsid w:val="00DB5A33"/>
    <w:rsid w:val="00DD6DBD"/>
    <w:rsid w:val="00DE1DC5"/>
    <w:rsid w:val="00DE2C26"/>
    <w:rsid w:val="00DE3D49"/>
    <w:rsid w:val="00DF4371"/>
    <w:rsid w:val="00DF69E1"/>
    <w:rsid w:val="00DF7176"/>
    <w:rsid w:val="00E011F4"/>
    <w:rsid w:val="00E0351D"/>
    <w:rsid w:val="00E038FD"/>
    <w:rsid w:val="00E055A9"/>
    <w:rsid w:val="00E1341F"/>
    <w:rsid w:val="00E15FDE"/>
    <w:rsid w:val="00E20AFF"/>
    <w:rsid w:val="00E2401D"/>
    <w:rsid w:val="00E2449D"/>
    <w:rsid w:val="00E24C4B"/>
    <w:rsid w:val="00E266C4"/>
    <w:rsid w:val="00E279A1"/>
    <w:rsid w:val="00E31F87"/>
    <w:rsid w:val="00E3519B"/>
    <w:rsid w:val="00E36E11"/>
    <w:rsid w:val="00E43AFC"/>
    <w:rsid w:val="00E4640B"/>
    <w:rsid w:val="00E47DBC"/>
    <w:rsid w:val="00E50360"/>
    <w:rsid w:val="00E50F40"/>
    <w:rsid w:val="00E529F5"/>
    <w:rsid w:val="00E64842"/>
    <w:rsid w:val="00E70D38"/>
    <w:rsid w:val="00E75B3E"/>
    <w:rsid w:val="00E77140"/>
    <w:rsid w:val="00E807EA"/>
    <w:rsid w:val="00E93D9E"/>
    <w:rsid w:val="00E95D77"/>
    <w:rsid w:val="00EA36F0"/>
    <w:rsid w:val="00EA7DC4"/>
    <w:rsid w:val="00EC6FE9"/>
    <w:rsid w:val="00ED3ED8"/>
    <w:rsid w:val="00ED6945"/>
    <w:rsid w:val="00ED6EF9"/>
    <w:rsid w:val="00EE061A"/>
    <w:rsid w:val="00EE6E4F"/>
    <w:rsid w:val="00EE7A21"/>
    <w:rsid w:val="00EF205E"/>
    <w:rsid w:val="00EF46C4"/>
    <w:rsid w:val="00EF76DB"/>
    <w:rsid w:val="00F1548C"/>
    <w:rsid w:val="00F154FC"/>
    <w:rsid w:val="00F206AB"/>
    <w:rsid w:val="00F320D3"/>
    <w:rsid w:val="00F40FCE"/>
    <w:rsid w:val="00F44D7E"/>
    <w:rsid w:val="00F46C92"/>
    <w:rsid w:val="00F4773C"/>
    <w:rsid w:val="00F5039B"/>
    <w:rsid w:val="00F66B5E"/>
    <w:rsid w:val="00F76690"/>
    <w:rsid w:val="00F82021"/>
    <w:rsid w:val="00F82051"/>
    <w:rsid w:val="00F86552"/>
    <w:rsid w:val="00F95163"/>
    <w:rsid w:val="00FA3AA1"/>
    <w:rsid w:val="00FB2691"/>
    <w:rsid w:val="00FB63E3"/>
    <w:rsid w:val="00FC14EB"/>
    <w:rsid w:val="00FC154D"/>
    <w:rsid w:val="00FC4EA8"/>
    <w:rsid w:val="00FC5B53"/>
    <w:rsid w:val="00FD36A7"/>
    <w:rsid w:val="00FD5E5A"/>
    <w:rsid w:val="00FD60C1"/>
    <w:rsid w:val="00FE27D3"/>
    <w:rsid w:val="00FE3B21"/>
    <w:rsid w:val="00FE58B3"/>
    <w:rsid w:val="00FE6B54"/>
    <w:rsid w:val="00FE7625"/>
    <w:rsid w:val="00FF1BD2"/>
    <w:rsid w:val="00FF5282"/>
    <w:rsid w:val="00FF6C93"/>
    <w:rsid w:val="01A384AC"/>
    <w:rsid w:val="01A4BA6C"/>
    <w:rsid w:val="01F9187E"/>
    <w:rsid w:val="022AD7B1"/>
    <w:rsid w:val="02314634"/>
    <w:rsid w:val="0252F459"/>
    <w:rsid w:val="0292BF88"/>
    <w:rsid w:val="029CFD9D"/>
    <w:rsid w:val="03754B79"/>
    <w:rsid w:val="03C18F8C"/>
    <w:rsid w:val="04281B11"/>
    <w:rsid w:val="049BE1C4"/>
    <w:rsid w:val="04BA0A3A"/>
    <w:rsid w:val="0531F217"/>
    <w:rsid w:val="056F7FB1"/>
    <w:rsid w:val="057F1A3C"/>
    <w:rsid w:val="058F15C7"/>
    <w:rsid w:val="058FF212"/>
    <w:rsid w:val="05C2F959"/>
    <w:rsid w:val="06013CB6"/>
    <w:rsid w:val="061268A0"/>
    <w:rsid w:val="0615F80C"/>
    <w:rsid w:val="065AD5A0"/>
    <w:rsid w:val="06FA872E"/>
    <w:rsid w:val="07588226"/>
    <w:rsid w:val="075EC707"/>
    <w:rsid w:val="075FD6B3"/>
    <w:rsid w:val="0764AFBC"/>
    <w:rsid w:val="07C66278"/>
    <w:rsid w:val="07C9CA93"/>
    <w:rsid w:val="07ED2AFB"/>
    <w:rsid w:val="07EEBA62"/>
    <w:rsid w:val="07FB5A42"/>
    <w:rsid w:val="0828E446"/>
    <w:rsid w:val="08A6D980"/>
    <w:rsid w:val="08FC9981"/>
    <w:rsid w:val="08FF51C0"/>
    <w:rsid w:val="0906EAA3"/>
    <w:rsid w:val="094B7805"/>
    <w:rsid w:val="09820412"/>
    <w:rsid w:val="09D75BAE"/>
    <w:rsid w:val="09EDA7E0"/>
    <w:rsid w:val="0A165E0A"/>
    <w:rsid w:val="0A2251DE"/>
    <w:rsid w:val="0A34D4F2"/>
    <w:rsid w:val="0A66BBD4"/>
    <w:rsid w:val="0A732B78"/>
    <w:rsid w:val="0AD3024B"/>
    <w:rsid w:val="0B35D780"/>
    <w:rsid w:val="0B4864F4"/>
    <w:rsid w:val="0B4B1DAC"/>
    <w:rsid w:val="0B842B18"/>
    <w:rsid w:val="0BE3E8DF"/>
    <w:rsid w:val="0C142051"/>
    <w:rsid w:val="0C2152F9"/>
    <w:rsid w:val="0C8830F2"/>
    <w:rsid w:val="0CAD8865"/>
    <w:rsid w:val="0D1987F4"/>
    <w:rsid w:val="0D655B65"/>
    <w:rsid w:val="0D7D311F"/>
    <w:rsid w:val="0D80C86A"/>
    <w:rsid w:val="0D89E915"/>
    <w:rsid w:val="0D89F6CF"/>
    <w:rsid w:val="0DA2FA23"/>
    <w:rsid w:val="0DFE9FB0"/>
    <w:rsid w:val="0E10AC1E"/>
    <w:rsid w:val="0E2865A3"/>
    <w:rsid w:val="0E49BAE2"/>
    <w:rsid w:val="0E5AC077"/>
    <w:rsid w:val="0E7991BD"/>
    <w:rsid w:val="0E9C810C"/>
    <w:rsid w:val="0F10E623"/>
    <w:rsid w:val="0F6B8C48"/>
    <w:rsid w:val="0F6D26E1"/>
    <w:rsid w:val="0F97820A"/>
    <w:rsid w:val="0FB40738"/>
    <w:rsid w:val="10741ABB"/>
    <w:rsid w:val="10DA6412"/>
    <w:rsid w:val="10F36453"/>
    <w:rsid w:val="10FB5C74"/>
    <w:rsid w:val="11311895"/>
    <w:rsid w:val="114604DB"/>
    <w:rsid w:val="11C41AE1"/>
    <w:rsid w:val="11DE2075"/>
    <w:rsid w:val="1224F090"/>
    <w:rsid w:val="126F2B9D"/>
    <w:rsid w:val="12730E41"/>
    <w:rsid w:val="127D2170"/>
    <w:rsid w:val="12AA4148"/>
    <w:rsid w:val="12E45965"/>
    <w:rsid w:val="12E582CE"/>
    <w:rsid w:val="12F6D983"/>
    <w:rsid w:val="12FB5F67"/>
    <w:rsid w:val="130D970F"/>
    <w:rsid w:val="13168384"/>
    <w:rsid w:val="1321C74C"/>
    <w:rsid w:val="135CF0BD"/>
    <w:rsid w:val="13A7084B"/>
    <w:rsid w:val="13E5A43D"/>
    <w:rsid w:val="13FFA4CB"/>
    <w:rsid w:val="140785CF"/>
    <w:rsid w:val="142CE7D6"/>
    <w:rsid w:val="142D57D7"/>
    <w:rsid w:val="14CEDB5C"/>
    <w:rsid w:val="14CF2C5B"/>
    <w:rsid w:val="14DC6B6C"/>
    <w:rsid w:val="14EDD150"/>
    <w:rsid w:val="14F87F14"/>
    <w:rsid w:val="151E6231"/>
    <w:rsid w:val="162A086F"/>
    <w:rsid w:val="16332C54"/>
    <w:rsid w:val="164B187B"/>
    <w:rsid w:val="167D7BDE"/>
    <w:rsid w:val="16FE35BF"/>
    <w:rsid w:val="17095230"/>
    <w:rsid w:val="174B669E"/>
    <w:rsid w:val="1756D08D"/>
    <w:rsid w:val="17607732"/>
    <w:rsid w:val="17C45602"/>
    <w:rsid w:val="17CA3F75"/>
    <w:rsid w:val="17DB32DB"/>
    <w:rsid w:val="17E6FE26"/>
    <w:rsid w:val="17FDA4E4"/>
    <w:rsid w:val="1800C98B"/>
    <w:rsid w:val="18446301"/>
    <w:rsid w:val="185DE566"/>
    <w:rsid w:val="1892CC9D"/>
    <w:rsid w:val="18DC29A6"/>
    <w:rsid w:val="195651D5"/>
    <w:rsid w:val="199F01BE"/>
    <w:rsid w:val="19A0D6BB"/>
    <w:rsid w:val="19DF57B0"/>
    <w:rsid w:val="1A96B8BD"/>
    <w:rsid w:val="1AE8526F"/>
    <w:rsid w:val="1AFC8F13"/>
    <w:rsid w:val="1B39A85E"/>
    <w:rsid w:val="1B3A55EB"/>
    <w:rsid w:val="1B47F44C"/>
    <w:rsid w:val="1B70EC99"/>
    <w:rsid w:val="1B91F442"/>
    <w:rsid w:val="1BA475C0"/>
    <w:rsid w:val="1BCAD4DE"/>
    <w:rsid w:val="1BDDEE5A"/>
    <w:rsid w:val="1C230344"/>
    <w:rsid w:val="1C2C221C"/>
    <w:rsid w:val="1C394E98"/>
    <w:rsid w:val="1C8141F2"/>
    <w:rsid w:val="1CA9FD31"/>
    <w:rsid w:val="1CF6F832"/>
    <w:rsid w:val="1D0E2C67"/>
    <w:rsid w:val="1D174369"/>
    <w:rsid w:val="1D19B6B1"/>
    <w:rsid w:val="1D89851A"/>
    <w:rsid w:val="1D9F3454"/>
    <w:rsid w:val="1DCF8FFD"/>
    <w:rsid w:val="1DD05B0C"/>
    <w:rsid w:val="1DD3AA42"/>
    <w:rsid w:val="1DDCCFA9"/>
    <w:rsid w:val="1E6AC8A0"/>
    <w:rsid w:val="1ECA4A6B"/>
    <w:rsid w:val="1EDD1170"/>
    <w:rsid w:val="1F0AB3E0"/>
    <w:rsid w:val="1F59D2C4"/>
    <w:rsid w:val="1F621FF0"/>
    <w:rsid w:val="1F791E75"/>
    <w:rsid w:val="1F7BC808"/>
    <w:rsid w:val="201692F0"/>
    <w:rsid w:val="201C514D"/>
    <w:rsid w:val="2060097C"/>
    <w:rsid w:val="209084FD"/>
    <w:rsid w:val="20C22C42"/>
    <w:rsid w:val="20C828D6"/>
    <w:rsid w:val="20FFCEA2"/>
    <w:rsid w:val="210DEF8F"/>
    <w:rsid w:val="219B1168"/>
    <w:rsid w:val="21C8EE14"/>
    <w:rsid w:val="2225FBBF"/>
    <w:rsid w:val="2249CE2C"/>
    <w:rsid w:val="226157E2"/>
    <w:rsid w:val="22E2E3C4"/>
    <w:rsid w:val="22EFEBBF"/>
    <w:rsid w:val="22FE71D3"/>
    <w:rsid w:val="234CA7CD"/>
    <w:rsid w:val="23CF4DDA"/>
    <w:rsid w:val="24063E9D"/>
    <w:rsid w:val="2417A0FB"/>
    <w:rsid w:val="2422926D"/>
    <w:rsid w:val="24746035"/>
    <w:rsid w:val="24D42F27"/>
    <w:rsid w:val="24DD6D71"/>
    <w:rsid w:val="25327464"/>
    <w:rsid w:val="257764D4"/>
    <w:rsid w:val="25C4A045"/>
    <w:rsid w:val="26587BBF"/>
    <w:rsid w:val="26640BFB"/>
    <w:rsid w:val="267320FF"/>
    <w:rsid w:val="268E27CE"/>
    <w:rsid w:val="26C1707C"/>
    <w:rsid w:val="26F53EDB"/>
    <w:rsid w:val="274FD31F"/>
    <w:rsid w:val="275A5F04"/>
    <w:rsid w:val="282BD469"/>
    <w:rsid w:val="285FDC59"/>
    <w:rsid w:val="28C1574D"/>
    <w:rsid w:val="28E91056"/>
    <w:rsid w:val="290E8B2B"/>
    <w:rsid w:val="291323AC"/>
    <w:rsid w:val="2930CEC4"/>
    <w:rsid w:val="29C05D89"/>
    <w:rsid w:val="29C11336"/>
    <w:rsid w:val="2A1AC0D3"/>
    <w:rsid w:val="2A63AAF1"/>
    <w:rsid w:val="2A6876EC"/>
    <w:rsid w:val="2ACE6A81"/>
    <w:rsid w:val="2AD6A2F8"/>
    <w:rsid w:val="2B3031CB"/>
    <w:rsid w:val="2B77A026"/>
    <w:rsid w:val="2B9D8142"/>
    <w:rsid w:val="2BE4B4A9"/>
    <w:rsid w:val="2C200032"/>
    <w:rsid w:val="2C6C5427"/>
    <w:rsid w:val="2C91BA28"/>
    <w:rsid w:val="2CD25C1E"/>
    <w:rsid w:val="2D51AC70"/>
    <w:rsid w:val="2D54B248"/>
    <w:rsid w:val="2D81AB04"/>
    <w:rsid w:val="2D9D6787"/>
    <w:rsid w:val="2DC434F1"/>
    <w:rsid w:val="2E5C9BDF"/>
    <w:rsid w:val="2E65B3D3"/>
    <w:rsid w:val="2E6E7661"/>
    <w:rsid w:val="2E7463C7"/>
    <w:rsid w:val="2EBC2642"/>
    <w:rsid w:val="2EE811D4"/>
    <w:rsid w:val="2F715C9D"/>
    <w:rsid w:val="2F726A5B"/>
    <w:rsid w:val="2F9E5EDE"/>
    <w:rsid w:val="2FA51C23"/>
    <w:rsid w:val="2FC9C7EC"/>
    <w:rsid w:val="3041AE0D"/>
    <w:rsid w:val="30D08926"/>
    <w:rsid w:val="314C4090"/>
    <w:rsid w:val="318E881C"/>
    <w:rsid w:val="3195E00B"/>
    <w:rsid w:val="31C0B1FC"/>
    <w:rsid w:val="31CBF0BC"/>
    <w:rsid w:val="31DBD43F"/>
    <w:rsid w:val="31DC0033"/>
    <w:rsid w:val="3257B712"/>
    <w:rsid w:val="3261BEED"/>
    <w:rsid w:val="327CA449"/>
    <w:rsid w:val="328CCD7D"/>
    <w:rsid w:val="32BC7C48"/>
    <w:rsid w:val="32C607F1"/>
    <w:rsid w:val="32FE6657"/>
    <w:rsid w:val="330E1C12"/>
    <w:rsid w:val="3337DACB"/>
    <w:rsid w:val="333FED20"/>
    <w:rsid w:val="3349C223"/>
    <w:rsid w:val="33717DFE"/>
    <w:rsid w:val="3376A607"/>
    <w:rsid w:val="338487F6"/>
    <w:rsid w:val="33970386"/>
    <w:rsid w:val="33E7FFCA"/>
    <w:rsid w:val="33EB15B0"/>
    <w:rsid w:val="34087729"/>
    <w:rsid w:val="343D9A26"/>
    <w:rsid w:val="3473FD5B"/>
    <w:rsid w:val="3488B9DE"/>
    <w:rsid w:val="34F482B2"/>
    <w:rsid w:val="3512077E"/>
    <w:rsid w:val="353CB0A6"/>
    <w:rsid w:val="3541C12E"/>
    <w:rsid w:val="354DAC9A"/>
    <w:rsid w:val="35AC3CDA"/>
    <w:rsid w:val="3645EA8C"/>
    <w:rsid w:val="365A2913"/>
    <w:rsid w:val="36609329"/>
    <w:rsid w:val="369F663F"/>
    <w:rsid w:val="36C0A009"/>
    <w:rsid w:val="36EDFBD9"/>
    <w:rsid w:val="3730E3FB"/>
    <w:rsid w:val="37670995"/>
    <w:rsid w:val="37AC5D55"/>
    <w:rsid w:val="37C715FA"/>
    <w:rsid w:val="385D0E1D"/>
    <w:rsid w:val="38A9921C"/>
    <w:rsid w:val="3918C644"/>
    <w:rsid w:val="39577F37"/>
    <w:rsid w:val="39968E56"/>
    <w:rsid w:val="399E93BB"/>
    <w:rsid w:val="39DCE292"/>
    <w:rsid w:val="39E26844"/>
    <w:rsid w:val="3A53522E"/>
    <w:rsid w:val="3AD150C3"/>
    <w:rsid w:val="3AD34FF9"/>
    <w:rsid w:val="3AE6A24D"/>
    <w:rsid w:val="3AF0B6B3"/>
    <w:rsid w:val="3B130AE8"/>
    <w:rsid w:val="3B70CED2"/>
    <w:rsid w:val="3BAC3A66"/>
    <w:rsid w:val="3BB2DEE5"/>
    <w:rsid w:val="3BF83C51"/>
    <w:rsid w:val="3C4694BE"/>
    <w:rsid w:val="3C58562C"/>
    <w:rsid w:val="3C5D1818"/>
    <w:rsid w:val="3CBBF8F8"/>
    <w:rsid w:val="3CC723EC"/>
    <w:rsid w:val="3CD9BDA7"/>
    <w:rsid w:val="3D56BE13"/>
    <w:rsid w:val="3D987FF8"/>
    <w:rsid w:val="3DE30736"/>
    <w:rsid w:val="3DECB3CF"/>
    <w:rsid w:val="3E0BAC0A"/>
    <w:rsid w:val="3E15A318"/>
    <w:rsid w:val="3E1CA203"/>
    <w:rsid w:val="3E5FCCCB"/>
    <w:rsid w:val="3EA45E0F"/>
    <w:rsid w:val="3EFC2E14"/>
    <w:rsid w:val="3F9DBB86"/>
    <w:rsid w:val="3F9DFBA9"/>
    <w:rsid w:val="3FA11DD6"/>
    <w:rsid w:val="3FE6EA61"/>
    <w:rsid w:val="4028481C"/>
    <w:rsid w:val="4034028A"/>
    <w:rsid w:val="4045053A"/>
    <w:rsid w:val="4085FC56"/>
    <w:rsid w:val="4086D773"/>
    <w:rsid w:val="40B15CA0"/>
    <w:rsid w:val="41050647"/>
    <w:rsid w:val="410A8B56"/>
    <w:rsid w:val="414756EE"/>
    <w:rsid w:val="41C241CA"/>
    <w:rsid w:val="41C52602"/>
    <w:rsid w:val="42401CCE"/>
    <w:rsid w:val="4279F75C"/>
    <w:rsid w:val="430146E1"/>
    <w:rsid w:val="43C246B4"/>
    <w:rsid w:val="43F91C9D"/>
    <w:rsid w:val="447E6BC2"/>
    <w:rsid w:val="44D0B630"/>
    <w:rsid w:val="44FAF6AF"/>
    <w:rsid w:val="45353F68"/>
    <w:rsid w:val="45728A40"/>
    <w:rsid w:val="45A5672E"/>
    <w:rsid w:val="460DD520"/>
    <w:rsid w:val="4684EE43"/>
    <w:rsid w:val="468ACD3B"/>
    <w:rsid w:val="46A24D1A"/>
    <w:rsid w:val="470BEF13"/>
    <w:rsid w:val="4722C59E"/>
    <w:rsid w:val="4726C37C"/>
    <w:rsid w:val="47368ABC"/>
    <w:rsid w:val="474594EF"/>
    <w:rsid w:val="47630E4D"/>
    <w:rsid w:val="478E9F43"/>
    <w:rsid w:val="47CC3E4D"/>
    <w:rsid w:val="483796B5"/>
    <w:rsid w:val="48927CA1"/>
    <w:rsid w:val="4892C6BF"/>
    <w:rsid w:val="48949674"/>
    <w:rsid w:val="48993BCC"/>
    <w:rsid w:val="48E293AA"/>
    <w:rsid w:val="4971D014"/>
    <w:rsid w:val="497DA53E"/>
    <w:rsid w:val="499BDF67"/>
    <w:rsid w:val="49AC3775"/>
    <w:rsid w:val="49E72D27"/>
    <w:rsid w:val="4AE305E0"/>
    <w:rsid w:val="4AF631DC"/>
    <w:rsid w:val="4B595915"/>
    <w:rsid w:val="4BA48131"/>
    <w:rsid w:val="4BB0F315"/>
    <w:rsid w:val="4BFD07D0"/>
    <w:rsid w:val="4C1A533F"/>
    <w:rsid w:val="4C3300A5"/>
    <w:rsid w:val="4CC15670"/>
    <w:rsid w:val="4D16DD5D"/>
    <w:rsid w:val="4D1C2BF3"/>
    <w:rsid w:val="4D4B5C73"/>
    <w:rsid w:val="4DFF483B"/>
    <w:rsid w:val="4E02470A"/>
    <w:rsid w:val="4EF834C6"/>
    <w:rsid w:val="4F09D92A"/>
    <w:rsid w:val="4F42D7B6"/>
    <w:rsid w:val="4F45F892"/>
    <w:rsid w:val="4F762B26"/>
    <w:rsid w:val="501A39E4"/>
    <w:rsid w:val="50CBEEEC"/>
    <w:rsid w:val="50EE9610"/>
    <w:rsid w:val="52017741"/>
    <w:rsid w:val="52803475"/>
    <w:rsid w:val="52AC77D9"/>
    <w:rsid w:val="52AE3268"/>
    <w:rsid w:val="52BFE6B5"/>
    <w:rsid w:val="52D432B5"/>
    <w:rsid w:val="52E25B4E"/>
    <w:rsid w:val="52FB14A7"/>
    <w:rsid w:val="5311A647"/>
    <w:rsid w:val="5355925B"/>
    <w:rsid w:val="536AEF76"/>
    <w:rsid w:val="53D3F69B"/>
    <w:rsid w:val="540A6267"/>
    <w:rsid w:val="544B051F"/>
    <w:rsid w:val="54662CF4"/>
    <w:rsid w:val="54C895B9"/>
    <w:rsid w:val="54DE9498"/>
    <w:rsid w:val="54E34AF7"/>
    <w:rsid w:val="54E6390A"/>
    <w:rsid w:val="551794A8"/>
    <w:rsid w:val="551E5A55"/>
    <w:rsid w:val="55269E7B"/>
    <w:rsid w:val="552B15FB"/>
    <w:rsid w:val="55377AE9"/>
    <w:rsid w:val="55431CC5"/>
    <w:rsid w:val="556C467F"/>
    <w:rsid w:val="55931462"/>
    <w:rsid w:val="56056ED7"/>
    <w:rsid w:val="56243E52"/>
    <w:rsid w:val="565EA51B"/>
    <w:rsid w:val="567EF3EF"/>
    <w:rsid w:val="56F9DC14"/>
    <w:rsid w:val="577CD56B"/>
    <w:rsid w:val="57CB16D4"/>
    <w:rsid w:val="58611238"/>
    <w:rsid w:val="58948329"/>
    <w:rsid w:val="591D997F"/>
    <w:rsid w:val="591FC706"/>
    <w:rsid w:val="59266AC4"/>
    <w:rsid w:val="5957ABA5"/>
    <w:rsid w:val="597C5C23"/>
    <w:rsid w:val="597FC6E8"/>
    <w:rsid w:val="59A2CDBF"/>
    <w:rsid w:val="59D9E5B7"/>
    <w:rsid w:val="59FEB082"/>
    <w:rsid w:val="5A62BC29"/>
    <w:rsid w:val="5B1EC453"/>
    <w:rsid w:val="5B201987"/>
    <w:rsid w:val="5B5D4C8F"/>
    <w:rsid w:val="5B876707"/>
    <w:rsid w:val="5B9F5041"/>
    <w:rsid w:val="5BDFD2EA"/>
    <w:rsid w:val="5C19178E"/>
    <w:rsid w:val="5C2E79BB"/>
    <w:rsid w:val="5C68556D"/>
    <w:rsid w:val="5C80B13B"/>
    <w:rsid w:val="5C9A37A7"/>
    <w:rsid w:val="5CA977C2"/>
    <w:rsid w:val="5CECF6F3"/>
    <w:rsid w:val="5D208736"/>
    <w:rsid w:val="5D5F3DCB"/>
    <w:rsid w:val="5D7AD9B6"/>
    <w:rsid w:val="5D7E79EB"/>
    <w:rsid w:val="5D9E1746"/>
    <w:rsid w:val="5DFD4613"/>
    <w:rsid w:val="5E669D87"/>
    <w:rsid w:val="5E7488B7"/>
    <w:rsid w:val="5E8521EF"/>
    <w:rsid w:val="5F30C492"/>
    <w:rsid w:val="5F399005"/>
    <w:rsid w:val="5F633E5A"/>
    <w:rsid w:val="5F6BC998"/>
    <w:rsid w:val="5F7C56D2"/>
    <w:rsid w:val="5F82A0F5"/>
    <w:rsid w:val="5FD0A044"/>
    <w:rsid w:val="6070989F"/>
    <w:rsid w:val="60A9731B"/>
    <w:rsid w:val="6109EB40"/>
    <w:rsid w:val="6142960B"/>
    <w:rsid w:val="61842138"/>
    <w:rsid w:val="61ED041F"/>
    <w:rsid w:val="62255802"/>
    <w:rsid w:val="623D03C8"/>
    <w:rsid w:val="62A5A5D7"/>
    <w:rsid w:val="62FB5990"/>
    <w:rsid w:val="63064FEB"/>
    <w:rsid w:val="631E07ED"/>
    <w:rsid w:val="63236D0F"/>
    <w:rsid w:val="633BBB90"/>
    <w:rsid w:val="63608DFE"/>
    <w:rsid w:val="63C11C47"/>
    <w:rsid w:val="63CCF7E9"/>
    <w:rsid w:val="63D36950"/>
    <w:rsid w:val="646F7AB1"/>
    <w:rsid w:val="6488BA42"/>
    <w:rsid w:val="648F7262"/>
    <w:rsid w:val="652CA5C7"/>
    <w:rsid w:val="6540087D"/>
    <w:rsid w:val="6555010C"/>
    <w:rsid w:val="65D824D4"/>
    <w:rsid w:val="65E03E2F"/>
    <w:rsid w:val="663A3C5D"/>
    <w:rsid w:val="664831A7"/>
    <w:rsid w:val="6657A9C4"/>
    <w:rsid w:val="666C9BD1"/>
    <w:rsid w:val="667EC53F"/>
    <w:rsid w:val="66C0D6F6"/>
    <w:rsid w:val="672040CA"/>
    <w:rsid w:val="67276A4C"/>
    <w:rsid w:val="672ED83A"/>
    <w:rsid w:val="673352E1"/>
    <w:rsid w:val="6795C9BB"/>
    <w:rsid w:val="688C7EB6"/>
    <w:rsid w:val="6896D4CD"/>
    <w:rsid w:val="68EEAF4C"/>
    <w:rsid w:val="6925D519"/>
    <w:rsid w:val="69C2C985"/>
    <w:rsid w:val="6A226B60"/>
    <w:rsid w:val="6A73B839"/>
    <w:rsid w:val="6AE05280"/>
    <w:rsid w:val="6AEF7652"/>
    <w:rsid w:val="6B1C0DE7"/>
    <w:rsid w:val="6B2FEA7F"/>
    <w:rsid w:val="6B355D7F"/>
    <w:rsid w:val="6B55A29B"/>
    <w:rsid w:val="6B7E7525"/>
    <w:rsid w:val="6BE23B7B"/>
    <w:rsid w:val="6C0FBB05"/>
    <w:rsid w:val="6C617CEF"/>
    <w:rsid w:val="6C8F019E"/>
    <w:rsid w:val="6CADE808"/>
    <w:rsid w:val="6CDAD357"/>
    <w:rsid w:val="6CE897E9"/>
    <w:rsid w:val="6CE94617"/>
    <w:rsid w:val="6CF2667D"/>
    <w:rsid w:val="6CF4C18E"/>
    <w:rsid w:val="6D1F16FF"/>
    <w:rsid w:val="6D38465A"/>
    <w:rsid w:val="6D58AD2D"/>
    <w:rsid w:val="6D7B9EC5"/>
    <w:rsid w:val="6D80064C"/>
    <w:rsid w:val="6DA5BDFE"/>
    <w:rsid w:val="6DD70015"/>
    <w:rsid w:val="6E0CAAA7"/>
    <w:rsid w:val="6E68914B"/>
    <w:rsid w:val="6E748FDB"/>
    <w:rsid w:val="6E8604E9"/>
    <w:rsid w:val="6EAD83B2"/>
    <w:rsid w:val="6F0292BB"/>
    <w:rsid w:val="6F3372C8"/>
    <w:rsid w:val="6F60974A"/>
    <w:rsid w:val="6F63DF7D"/>
    <w:rsid w:val="6F7A7979"/>
    <w:rsid w:val="6F94FD9E"/>
    <w:rsid w:val="6FA188A7"/>
    <w:rsid w:val="6FB29F7A"/>
    <w:rsid w:val="6FC19FE9"/>
    <w:rsid w:val="6FC78205"/>
    <w:rsid w:val="7010216A"/>
    <w:rsid w:val="7010FADD"/>
    <w:rsid w:val="70146A4F"/>
    <w:rsid w:val="701C52DC"/>
    <w:rsid w:val="701EC031"/>
    <w:rsid w:val="70B50C29"/>
    <w:rsid w:val="70B59F93"/>
    <w:rsid w:val="70F1E058"/>
    <w:rsid w:val="710D2E8E"/>
    <w:rsid w:val="71144E6B"/>
    <w:rsid w:val="713AF17C"/>
    <w:rsid w:val="7162AE54"/>
    <w:rsid w:val="71676C6D"/>
    <w:rsid w:val="717BA669"/>
    <w:rsid w:val="718858D4"/>
    <w:rsid w:val="71939EE6"/>
    <w:rsid w:val="71A2FA01"/>
    <w:rsid w:val="71F43602"/>
    <w:rsid w:val="71F80C74"/>
    <w:rsid w:val="7236EBA9"/>
    <w:rsid w:val="7293EDA5"/>
    <w:rsid w:val="72BBF690"/>
    <w:rsid w:val="72DC9023"/>
    <w:rsid w:val="72E82D6F"/>
    <w:rsid w:val="72EB09EC"/>
    <w:rsid w:val="730D625F"/>
    <w:rsid w:val="73AB1B6B"/>
    <w:rsid w:val="73DFE20F"/>
    <w:rsid w:val="7403C5FE"/>
    <w:rsid w:val="7410101D"/>
    <w:rsid w:val="741E5C43"/>
    <w:rsid w:val="7477CC7F"/>
    <w:rsid w:val="74B3B0E2"/>
    <w:rsid w:val="74ED6075"/>
    <w:rsid w:val="74F31B85"/>
    <w:rsid w:val="7512B524"/>
    <w:rsid w:val="7551C58A"/>
    <w:rsid w:val="75BC7857"/>
    <w:rsid w:val="762D0873"/>
    <w:rsid w:val="7642040A"/>
    <w:rsid w:val="771C0209"/>
    <w:rsid w:val="77298832"/>
    <w:rsid w:val="77788357"/>
    <w:rsid w:val="77962EBE"/>
    <w:rsid w:val="77C41A8C"/>
    <w:rsid w:val="77E0DBE5"/>
    <w:rsid w:val="77F7BDFF"/>
    <w:rsid w:val="780AC28E"/>
    <w:rsid w:val="78822D60"/>
    <w:rsid w:val="78CB5FA1"/>
    <w:rsid w:val="792D0BFB"/>
    <w:rsid w:val="795D596B"/>
    <w:rsid w:val="799C0DFB"/>
    <w:rsid w:val="799DFDCA"/>
    <w:rsid w:val="79AE67A2"/>
    <w:rsid w:val="7A2CBBE6"/>
    <w:rsid w:val="7A45ABD6"/>
    <w:rsid w:val="7AB008FA"/>
    <w:rsid w:val="7AE21B28"/>
    <w:rsid w:val="7B1D61DE"/>
    <w:rsid w:val="7B4F3F7C"/>
    <w:rsid w:val="7B560709"/>
    <w:rsid w:val="7B5BB62B"/>
    <w:rsid w:val="7B8A771C"/>
    <w:rsid w:val="7B927563"/>
    <w:rsid w:val="7B9908A3"/>
    <w:rsid w:val="7BA53BE1"/>
    <w:rsid w:val="7BB498EF"/>
    <w:rsid w:val="7BE4D1E6"/>
    <w:rsid w:val="7BEAAC2B"/>
    <w:rsid w:val="7C4ECA62"/>
    <w:rsid w:val="7C7C479A"/>
    <w:rsid w:val="7C9A31D6"/>
    <w:rsid w:val="7CB6172A"/>
    <w:rsid w:val="7CD76FC8"/>
    <w:rsid w:val="7D6D94DC"/>
    <w:rsid w:val="7D812580"/>
    <w:rsid w:val="7D9C9F25"/>
    <w:rsid w:val="7DBA7F72"/>
    <w:rsid w:val="7E1110EE"/>
    <w:rsid w:val="7E4E2B65"/>
    <w:rsid w:val="7E6013F9"/>
    <w:rsid w:val="7E738DBD"/>
    <w:rsid w:val="7EADC1AD"/>
    <w:rsid w:val="7ED5D89E"/>
    <w:rsid w:val="7F41830F"/>
    <w:rsid w:val="7F61F1BE"/>
    <w:rsid w:val="7F9C4AEB"/>
    <w:rsid w:val="7FEEC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B2C26"/>
  <w15:chartTrackingRefBased/>
  <w15:docId w15:val="{824DF664-C0D0-43F3-BE16-74BC806B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t-E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649"/>
    <w:pPr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9E1"/>
    <w:pPr>
      <w:keepNext/>
      <w:keepLines/>
      <w:spacing w:before="160" w:after="160" w:line="240" w:lineRule="auto"/>
      <w:jc w:val="left"/>
      <w:outlineLvl w:val="0"/>
    </w:pPr>
    <w:rPr>
      <w:rFonts w:asciiTheme="majorHAnsi" w:eastAsiaTheme="majorEastAsia" w:hAnsiTheme="majorHAnsi" w:cstheme="majorBidi"/>
      <w:color w:val="1D1856" w:themeColor="text1"/>
      <w:sz w:val="40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1C5E"/>
    <w:pPr>
      <w:keepNext/>
      <w:keepLines/>
      <w:numPr>
        <w:numId w:val="24"/>
      </w:numPr>
      <w:pBdr>
        <w:bottom w:val="single" w:sz="8" w:space="1" w:color="498BFC" w:themeColor="accent1"/>
      </w:pBdr>
      <w:spacing w:before="200" w:line="276" w:lineRule="auto"/>
      <w:ind w:left="567" w:hanging="567"/>
      <w:outlineLvl w:val="1"/>
    </w:pPr>
    <w:rPr>
      <w:rFonts w:asciiTheme="majorHAnsi" w:eastAsiaTheme="majorEastAsia" w:hAnsiTheme="majorHAnsi" w:cstheme="majorBidi"/>
      <w:bCs/>
      <w:color w:val="1D1856" w:themeColor="text1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2C6A"/>
    <w:pPr>
      <w:keepNext/>
      <w:keepLines/>
      <w:spacing w:before="80" w:after="80" w:line="240" w:lineRule="auto"/>
      <w:jc w:val="left"/>
      <w:outlineLvl w:val="2"/>
    </w:pPr>
    <w:rPr>
      <w:rFonts w:asciiTheme="majorHAnsi" w:eastAsia="Times New Roman" w:hAnsiTheme="majorHAnsi" w:cstheme="majorBidi"/>
      <w:bCs/>
      <w:color w:val="045AEF" w:themeColor="text2" w:themeShade="BF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36F0"/>
    <w:pPr>
      <w:keepNext/>
      <w:keepLines/>
      <w:spacing w:before="80" w:after="80"/>
      <w:outlineLvl w:val="3"/>
    </w:pPr>
    <w:rPr>
      <w:rFonts w:asciiTheme="majorHAnsi" w:eastAsiaTheme="majorEastAsia" w:hAnsiTheme="majorHAnsi" w:cstheme="majorBidi"/>
      <w:color w:val="1D1856" w:themeColor="text1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36F0"/>
    <w:pPr>
      <w:keepNext/>
      <w:keepLines/>
      <w:spacing w:before="80" w:after="80"/>
      <w:outlineLvl w:val="4"/>
    </w:pPr>
    <w:rPr>
      <w:rFonts w:asciiTheme="majorHAnsi" w:eastAsiaTheme="majorEastAsia" w:hAnsiTheme="majorHAnsi" w:cstheme="majorBidi"/>
      <w:iCs/>
      <w:color w:val="045AEF" w:themeColor="text2" w:themeShade="B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36F0"/>
    <w:pPr>
      <w:keepNext/>
      <w:keepLines/>
      <w:spacing w:before="80" w:after="80"/>
      <w:outlineLvl w:val="5"/>
    </w:pPr>
    <w:rPr>
      <w:rFonts w:asciiTheme="majorHAnsi" w:eastAsiaTheme="majorEastAsia" w:hAnsiTheme="majorHAnsi" w:cstheme="majorBidi"/>
      <w:color w:val="1D1856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36F0"/>
    <w:pPr>
      <w:keepNext/>
      <w:keepLines/>
      <w:spacing w:before="80" w:after="80"/>
      <w:jc w:val="left"/>
      <w:outlineLvl w:val="6"/>
    </w:pPr>
    <w:rPr>
      <w:rFonts w:asciiTheme="majorHAnsi" w:eastAsiaTheme="majorEastAsia" w:hAnsiTheme="majorHAnsi" w:cstheme="majorBidi"/>
      <w:iCs/>
      <w:smallCaps/>
      <w:color w:val="045AEF" w:themeColor="text2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36F0"/>
    <w:pPr>
      <w:keepNext/>
      <w:keepLines/>
      <w:spacing w:before="80" w:after="80"/>
      <w:jc w:val="left"/>
      <w:outlineLvl w:val="7"/>
    </w:pPr>
    <w:rPr>
      <w:rFonts w:asciiTheme="majorHAnsi" w:eastAsiaTheme="majorEastAsia" w:hAnsiTheme="majorHAnsi" w:cstheme="majorBidi"/>
      <w:smallCaps/>
      <w:color w:val="1D1856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A36F0"/>
    <w:pPr>
      <w:keepNext/>
      <w:keepLines/>
      <w:spacing w:before="80" w:after="80"/>
      <w:outlineLvl w:val="8"/>
    </w:pPr>
    <w:rPr>
      <w:rFonts w:asciiTheme="majorHAnsi" w:eastAsiaTheme="majorEastAsia" w:hAnsiTheme="majorHAnsi" w:cstheme="majorBidi"/>
      <w:iCs/>
      <w:smallCaps/>
      <w:color w:val="4136C2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9E1"/>
    <w:rPr>
      <w:rFonts w:asciiTheme="majorHAnsi" w:eastAsiaTheme="majorEastAsia" w:hAnsiTheme="majorHAnsi" w:cstheme="majorBidi"/>
      <w:color w:val="1D1856" w:themeColor="text1"/>
      <w:sz w:val="40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10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98BF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105"/>
    <w:rPr>
      <w:rFonts w:asciiTheme="majorHAnsi" w:eastAsiaTheme="majorEastAsia" w:hAnsiTheme="majorHAnsi" w:cstheme="majorBidi"/>
      <w:color w:val="498BFC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1C5E"/>
    <w:rPr>
      <w:rFonts w:asciiTheme="majorHAnsi" w:eastAsiaTheme="majorEastAsia" w:hAnsiTheme="majorHAnsi" w:cstheme="majorBidi"/>
      <w:bCs/>
      <w:color w:val="1D1856" w:themeColor="tex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B2C6A"/>
    <w:rPr>
      <w:rFonts w:asciiTheme="majorHAnsi" w:eastAsia="Times New Roman" w:hAnsiTheme="majorHAnsi" w:cstheme="majorBidi"/>
      <w:bCs/>
      <w:color w:val="045AEF" w:themeColor="text2" w:themeShade="BF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36F0"/>
    <w:rPr>
      <w:rFonts w:asciiTheme="majorHAnsi" w:eastAsiaTheme="majorEastAsia" w:hAnsiTheme="majorHAnsi" w:cstheme="majorBidi"/>
      <w:color w:val="1D1856" w:themeColor="text1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A36F0"/>
    <w:rPr>
      <w:rFonts w:asciiTheme="majorHAnsi" w:eastAsiaTheme="majorEastAsia" w:hAnsiTheme="majorHAnsi" w:cstheme="majorBidi"/>
      <w:iCs/>
      <w:color w:val="045AE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A36F0"/>
    <w:rPr>
      <w:rFonts w:asciiTheme="majorHAnsi" w:eastAsiaTheme="majorEastAsia" w:hAnsiTheme="majorHAnsi" w:cstheme="majorBidi"/>
      <w:color w:val="1D1856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A36F0"/>
    <w:rPr>
      <w:rFonts w:asciiTheme="majorHAnsi" w:eastAsiaTheme="majorEastAsia" w:hAnsiTheme="majorHAnsi" w:cstheme="majorBidi"/>
      <w:iCs/>
      <w:smallCaps/>
      <w:color w:val="045AEF" w:themeColor="text2" w:themeShade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A36F0"/>
    <w:rPr>
      <w:rFonts w:asciiTheme="majorHAnsi" w:eastAsiaTheme="majorEastAsia" w:hAnsiTheme="majorHAnsi" w:cstheme="majorBidi"/>
      <w:smallCaps/>
      <w:color w:val="1D1856" w:themeColor="text1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EA36F0"/>
    <w:rPr>
      <w:rFonts w:asciiTheme="majorHAnsi" w:eastAsiaTheme="majorEastAsia" w:hAnsiTheme="majorHAnsi" w:cstheme="majorBidi"/>
      <w:iCs/>
      <w:smallCaps/>
      <w:color w:val="4136C2" w:themeColor="text1" w:themeTint="A6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7105"/>
    <w:pPr>
      <w:spacing w:line="240" w:lineRule="auto"/>
    </w:pPr>
    <w:rPr>
      <w:b/>
      <w:bCs/>
      <w:color w:val="372EA4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69E1"/>
    <w:pPr>
      <w:spacing w:before="160" w:after="160" w:line="240" w:lineRule="auto"/>
      <w:contextualSpacing/>
    </w:pPr>
    <w:rPr>
      <w:rFonts w:asciiTheme="majorHAnsi" w:eastAsiaTheme="majorEastAsia" w:hAnsiTheme="majorHAnsi" w:cstheme="majorBidi"/>
      <w:color w:val="045AEF" w:themeColor="text2" w:themeShade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9E1"/>
    <w:rPr>
      <w:rFonts w:asciiTheme="majorHAnsi" w:eastAsiaTheme="majorEastAsia" w:hAnsiTheme="majorHAnsi" w:cstheme="majorBidi"/>
      <w:color w:val="045AEF" w:themeColor="text2" w:themeShade="BF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85CE7"/>
    <w:pPr>
      <w:numPr>
        <w:ilvl w:val="1"/>
      </w:numPr>
      <w:spacing w:after="160"/>
    </w:pPr>
    <w:rPr>
      <w:rFonts w:asciiTheme="majorHAnsi" w:hAnsiTheme="majorHAnsi"/>
      <w:color w:val="045AEF" w:themeColor="accent1" w:themeShade="BF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85CE7"/>
    <w:rPr>
      <w:rFonts w:asciiTheme="majorHAnsi" w:hAnsiTheme="majorHAnsi"/>
      <w:color w:val="045AEF" w:themeColor="accent1" w:themeShade="BF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B27105"/>
    <w:rPr>
      <w:rFonts w:ascii="Roboto" w:hAnsi="Roboto"/>
      <w:b/>
      <w:bCs/>
    </w:rPr>
  </w:style>
  <w:style w:type="character" w:styleId="Emphasis">
    <w:name w:val="Emphasis"/>
    <w:basedOn w:val="DefaultParagraphFont"/>
    <w:uiPriority w:val="20"/>
    <w:qFormat/>
    <w:rsid w:val="00F82021"/>
    <w:rPr>
      <w:rFonts w:ascii="Roboto" w:hAnsi="Roboto"/>
      <w:b/>
      <w:i/>
      <w:iCs/>
    </w:rPr>
  </w:style>
  <w:style w:type="paragraph" w:styleId="NoSpacing">
    <w:name w:val="No Spacing"/>
    <w:uiPriority w:val="1"/>
    <w:qFormat/>
    <w:rsid w:val="00B271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710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7105"/>
    <w:rPr>
      <w:rFonts w:ascii="Roboto" w:hAnsi="Roboto"/>
      <w:i/>
      <w:iCs/>
    </w:rPr>
  </w:style>
  <w:style w:type="character" w:styleId="SubtleEmphasis">
    <w:name w:val="Subtle Emphasis"/>
    <w:basedOn w:val="DefaultParagraphFont"/>
    <w:uiPriority w:val="19"/>
    <w:qFormat/>
    <w:rsid w:val="00F82021"/>
    <w:rPr>
      <w:rFonts w:asciiTheme="minorHAnsi" w:hAnsiTheme="minorHAnsi"/>
      <w:i/>
      <w:iCs/>
      <w:caps w:val="0"/>
      <w:smallCaps w:val="0"/>
      <w:strike w:val="0"/>
      <w:dstrike w:val="0"/>
      <w:vanish w:val="0"/>
      <w:color w:val="auto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2021"/>
    <w:rPr>
      <w:rFonts w:ascii="Roboto" w:hAnsi="Roboto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7105"/>
    <w:rPr>
      <w:rFonts w:ascii="Roboto" w:hAnsi="Roboto"/>
      <w:smallCaps/>
      <w:color w:val="372EA4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7105"/>
    <w:rPr>
      <w:rFonts w:ascii="Roboto" w:hAnsi="Roboto"/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27105"/>
    <w:rPr>
      <w:rFonts w:ascii="Roboto" w:hAnsi="Roboto"/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7105"/>
    <w:pPr>
      <w:outlineLvl w:val="9"/>
    </w:pPr>
  </w:style>
  <w:style w:type="paragraph" w:styleId="ListParagraph">
    <w:name w:val="List Paragraph"/>
    <w:basedOn w:val="Default"/>
    <w:uiPriority w:val="34"/>
    <w:qFormat/>
    <w:rsid w:val="00F82021"/>
    <w:pPr>
      <w:ind w:left="624" w:hanging="624"/>
      <w:contextualSpacing/>
    </w:pPr>
    <w:rPr>
      <w:rFonts w:eastAsiaTheme="minorHAnsi"/>
      <w:sz w:val="22"/>
      <w:szCs w:val="22"/>
    </w:rPr>
  </w:style>
  <w:style w:type="paragraph" w:customStyle="1" w:styleId="Mrk">
    <w:name w:val="Märk"/>
    <w:basedOn w:val="Normal"/>
    <w:rsid w:val="00F82021"/>
    <w:pPr>
      <w:spacing w:after="160" w:line="240" w:lineRule="exact"/>
    </w:pPr>
    <w:rPr>
      <w:rFonts w:eastAsia="Times New Roman" w:cs="Tahoma"/>
      <w:sz w:val="20"/>
      <w:szCs w:val="20"/>
      <w:lang w:val="en-US"/>
    </w:rPr>
  </w:style>
  <w:style w:type="paragraph" w:customStyle="1" w:styleId="Default">
    <w:name w:val="Default"/>
    <w:rsid w:val="00FA3AA1"/>
    <w:pPr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color w:val="000000"/>
      <w:sz w:val="24"/>
      <w:szCs w:val="24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E20AFF"/>
    <w:rPr>
      <w:rFonts w:ascii="Roboto" w:hAnsi="Roboto"/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A40A07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A40A07"/>
    <w:rPr>
      <w:rFonts w:ascii="Roboto" w:hAnsi="Robot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7DC4"/>
    <w:rPr>
      <w:rFonts w:ascii="Roboto" w:hAnsi="Roboto"/>
      <w:color w:val="045AEF" w:themeColor="text2" w:themeShade="B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3260D"/>
    <w:rPr>
      <w:rFonts w:ascii="Roboto" w:hAnsi="Roboto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202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82021"/>
    <w:rPr>
      <w:rFonts w:cs="Times New Roman (Body CS)"/>
      <w:sz w:val="16"/>
    </w:rPr>
  </w:style>
  <w:style w:type="paragraph" w:styleId="Footer">
    <w:name w:val="footer"/>
    <w:basedOn w:val="Normal"/>
    <w:link w:val="FooterChar"/>
    <w:uiPriority w:val="99"/>
    <w:unhideWhenUsed/>
    <w:rsid w:val="0050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38E"/>
    <w:rPr>
      <w:rFonts w:ascii="Roboto" w:hAnsi="Roboto"/>
    </w:rPr>
  </w:style>
  <w:style w:type="character" w:styleId="PageNumber">
    <w:name w:val="page number"/>
    <w:basedOn w:val="DefaultParagraphFont"/>
    <w:rsid w:val="001C5DF0"/>
    <w:rPr>
      <w:rFonts w:ascii="Roboto" w:hAnsi="Roboto"/>
      <w:sz w:val="18"/>
    </w:rPr>
  </w:style>
  <w:style w:type="table" w:styleId="TableGrid">
    <w:name w:val="Table Grid"/>
    <w:basedOn w:val="TableNormal"/>
    <w:rsid w:val="003E4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31C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22"/>
    <w:rPr>
      <w:rFonts w:ascii="Segoe UI" w:hAnsi="Segoe UI" w:cs="Segoe UI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2274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0FD" w:themeColor="accent1" w:themeTint="66"/>
        <w:left w:val="single" w:sz="4" w:space="0" w:color="B6D0FD" w:themeColor="accent1" w:themeTint="66"/>
        <w:bottom w:val="single" w:sz="4" w:space="0" w:color="B6D0FD" w:themeColor="accent1" w:themeTint="66"/>
        <w:right w:val="single" w:sz="4" w:space="0" w:color="B6D0FD" w:themeColor="accent1" w:themeTint="66"/>
        <w:insideH w:val="single" w:sz="4" w:space="0" w:color="B6D0FD" w:themeColor="accent1" w:themeTint="66"/>
        <w:insideV w:val="single" w:sz="4" w:space="0" w:color="B6D0F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B9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B9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pploend">
    <w:name w:val="Täpploend"/>
    <w:basedOn w:val="Normal"/>
    <w:link w:val="TpploendMrk"/>
    <w:qFormat/>
    <w:rsid w:val="00032BBE"/>
    <w:pPr>
      <w:numPr>
        <w:numId w:val="5"/>
      </w:numPr>
      <w:spacing w:after="40"/>
      <w:ind w:left="170" w:hanging="170"/>
      <w:mirrorIndents/>
    </w:pPr>
    <w:rPr>
      <w:rFonts w:eastAsiaTheme="majorEastAsia" w:cstheme="majorBidi"/>
      <w:szCs w:val="20"/>
    </w:rPr>
  </w:style>
  <w:style w:type="numbering" w:customStyle="1" w:styleId="CurrentList1">
    <w:name w:val="Current List1"/>
    <w:uiPriority w:val="99"/>
    <w:rsid w:val="00A81314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A813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61D3" w:themeColor="text1" w:themeTint="80"/>
        <w:bottom w:val="single" w:sz="4" w:space="0" w:color="6A61D3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61D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A61D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A61D3" w:themeColor="text1" w:themeTint="80"/>
          <w:right w:val="single" w:sz="4" w:space="0" w:color="6A61D3" w:themeColor="text1" w:themeTint="80"/>
        </w:tcBorders>
      </w:tcPr>
    </w:tblStylePr>
    <w:tblStylePr w:type="band2Vert">
      <w:tblPr/>
      <w:tcPr>
        <w:tcBorders>
          <w:left w:val="single" w:sz="4" w:space="0" w:color="6A61D3" w:themeColor="text1" w:themeTint="80"/>
          <w:right w:val="single" w:sz="4" w:space="0" w:color="6A61D3" w:themeColor="text1" w:themeTint="80"/>
        </w:tcBorders>
      </w:tcPr>
    </w:tblStylePr>
    <w:tblStylePr w:type="band1Horz">
      <w:tblPr/>
      <w:tcPr>
        <w:tcBorders>
          <w:top w:val="single" w:sz="4" w:space="0" w:color="6A61D3" w:themeColor="text1" w:themeTint="80"/>
          <w:bottom w:val="single" w:sz="4" w:space="0" w:color="6A61D3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813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6A61D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A61D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1B9FD" w:themeColor="accent1" w:themeTint="99"/>
        <w:bottom w:val="single" w:sz="2" w:space="0" w:color="91B9FD" w:themeColor="accent1" w:themeTint="99"/>
        <w:insideH w:val="single" w:sz="2" w:space="0" w:color="91B9FD" w:themeColor="accent1" w:themeTint="99"/>
        <w:insideV w:val="single" w:sz="2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1B9F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B9F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  <w:tblStylePr w:type="neCell">
      <w:tblPr/>
      <w:tcPr>
        <w:tcBorders>
          <w:bottom w:val="single" w:sz="4" w:space="0" w:color="91B9FD" w:themeColor="accent1" w:themeTint="99"/>
        </w:tcBorders>
      </w:tcPr>
    </w:tblStylePr>
    <w:tblStylePr w:type="nwCell">
      <w:tblPr/>
      <w:tcPr>
        <w:tcBorders>
          <w:bottom w:val="single" w:sz="4" w:space="0" w:color="91B9FD" w:themeColor="accent1" w:themeTint="99"/>
        </w:tcBorders>
      </w:tcPr>
    </w:tblStylePr>
    <w:tblStylePr w:type="seCell">
      <w:tblPr/>
      <w:tcPr>
        <w:tcBorders>
          <w:top w:val="single" w:sz="4" w:space="0" w:color="91B9FD" w:themeColor="accent1" w:themeTint="99"/>
        </w:tcBorders>
      </w:tcPr>
    </w:tblStylePr>
    <w:tblStylePr w:type="swCell">
      <w:tblPr/>
      <w:tcPr>
        <w:tcBorders>
          <w:top w:val="single" w:sz="4" w:space="0" w:color="91B9FD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7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8BF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8BF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8BF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8BFC" w:themeFill="accent1"/>
      </w:tcPr>
    </w:tblStylePr>
    <w:tblStylePr w:type="band1Vert">
      <w:tblPr/>
      <w:tcPr>
        <w:shd w:val="clear" w:color="auto" w:fill="B6D0FD" w:themeFill="accent1" w:themeFillTint="66"/>
      </w:tcPr>
    </w:tblStylePr>
    <w:tblStylePr w:type="band1Horz">
      <w:tblPr/>
      <w:tcPr>
        <w:shd w:val="clear" w:color="auto" w:fill="B6D0FD" w:themeFill="accent1" w:themeFillTint="66"/>
      </w:tcPr>
    </w:tblStylePr>
  </w:style>
  <w:style w:type="table" w:styleId="GridTable4-Accent6">
    <w:name w:val="Grid Table 4 Accent 6"/>
    <w:basedOn w:val="TableNormal"/>
    <w:uiPriority w:val="49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E4FD" w:themeColor="accent6" w:themeTint="99"/>
        <w:left w:val="single" w:sz="4" w:space="0" w:color="C2E4FD" w:themeColor="accent6" w:themeTint="99"/>
        <w:bottom w:val="single" w:sz="4" w:space="0" w:color="C2E4FD" w:themeColor="accent6" w:themeTint="99"/>
        <w:right w:val="single" w:sz="4" w:space="0" w:color="C2E4FD" w:themeColor="accent6" w:themeTint="99"/>
        <w:insideH w:val="single" w:sz="4" w:space="0" w:color="C2E4FD" w:themeColor="accent6" w:themeTint="99"/>
        <w:insideV w:val="single" w:sz="4" w:space="0" w:color="C2E4F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D3FC" w:themeColor="accent6"/>
          <w:left w:val="single" w:sz="4" w:space="0" w:color="9AD3FC" w:themeColor="accent6"/>
          <w:bottom w:val="single" w:sz="4" w:space="0" w:color="9AD3FC" w:themeColor="accent6"/>
          <w:right w:val="single" w:sz="4" w:space="0" w:color="9AD3FC" w:themeColor="accent6"/>
          <w:insideH w:val="nil"/>
          <w:insideV w:val="nil"/>
        </w:tcBorders>
        <w:shd w:val="clear" w:color="auto" w:fill="9AD3FC" w:themeFill="accent6"/>
      </w:tcPr>
    </w:tblStylePr>
    <w:tblStylePr w:type="lastRow">
      <w:rPr>
        <w:b/>
        <w:bCs/>
      </w:rPr>
      <w:tblPr/>
      <w:tcPr>
        <w:tcBorders>
          <w:top w:val="double" w:sz="4" w:space="0" w:color="9AD3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FE" w:themeFill="accent6" w:themeFillTint="33"/>
      </w:tcPr>
    </w:tblStylePr>
    <w:tblStylePr w:type="band1Horz">
      <w:tblPr/>
      <w:tcPr>
        <w:shd w:val="clear" w:color="auto" w:fill="EAF6FE" w:themeFill="accent6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A81314"/>
    <w:pPr>
      <w:spacing w:after="0" w:line="240" w:lineRule="auto"/>
    </w:pPr>
    <w:rPr>
      <w:color w:val="045AEF" w:themeColor="accent1" w:themeShade="BF"/>
    </w:r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  <w:tblStylePr w:type="neCell">
      <w:tblPr/>
      <w:tcPr>
        <w:tcBorders>
          <w:bottom w:val="single" w:sz="4" w:space="0" w:color="91B9FD" w:themeColor="accent1" w:themeTint="99"/>
        </w:tcBorders>
      </w:tcPr>
    </w:tblStylePr>
    <w:tblStylePr w:type="nwCell">
      <w:tblPr/>
      <w:tcPr>
        <w:tcBorders>
          <w:bottom w:val="single" w:sz="4" w:space="0" w:color="91B9FD" w:themeColor="accent1" w:themeTint="99"/>
        </w:tcBorders>
      </w:tcPr>
    </w:tblStylePr>
    <w:tblStylePr w:type="seCell">
      <w:tblPr/>
      <w:tcPr>
        <w:tcBorders>
          <w:top w:val="single" w:sz="4" w:space="0" w:color="91B9FD" w:themeColor="accent1" w:themeTint="99"/>
        </w:tcBorders>
      </w:tcPr>
    </w:tblStylePr>
    <w:tblStylePr w:type="swCell">
      <w:tblPr/>
      <w:tcPr>
        <w:tcBorders>
          <w:top w:val="single" w:sz="4" w:space="0" w:color="91B9FD" w:themeColor="accent1" w:themeTint="99"/>
        </w:tcBorders>
      </w:tcPr>
    </w:tblStylePr>
  </w:style>
  <w:style w:type="table" w:styleId="GridTable2">
    <w:name w:val="Grid Table 2"/>
    <w:basedOn w:val="TableNormal"/>
    <w:uiPriority w:val="47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D43CA" w:themeColor="text1" w:themeTint="99"/>
        <w:bottom w:val="single" w:sz="2" w:space="0" w:color="4D43CA" w:themeColor="text1" w:themeTint="99"/>
        <w:insideH w:val="single" w:sz="2" w:space="0" w:color="4D43CA" w:themeColor="text1" w:themeTint="99"/>
        <w:insideV w:val="single" w:sz="2" w:space="0" w:color="4D43CA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D43C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43C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0ED" w:themeFill="text1" w:themeFillTint="33"/>
      </w:tcPr>
    </w:tblStylePr>
    <w:tblStylePr w:type="band1Horz">
      <w:tblPr/>
      <w:tcPr>
        <w:shd w:val="clear" w:color="auto" w:fill="C3C0ED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81DC" w:themeColor="text1" w:themeTint="66"/>
        <w:left w:val="single" w:sz="4" w:space="0" w:color="8881DC" w:themeColor="text1" w:themeTint="66"/>
        <w:bottom w:val="single" w:sz="4" w:space="0" w:color="8881DC" w:themeColor="text1" w:themeTint="66"/>
        <w:right w:val="single" w:sz="4" w:space="0" w:color="8881DC" w:themeColor="text1" w:themeTint="66"/>
        <w:insideH w:val="single" w:sz="4" w:space="0" w:color="8881DC" w:themeColor="text1" w:themeTint="66"/>
        <w:insideV w:val="single" w:sz="4" w:space="0" w:color="8881DC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D43C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43C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93375E"/>
    <w:pPr>
      <w:spacing w:after="0" w:line="240" w:lineRule="auto"/>
    </w:pPr>
    <w:rPr>
      <w:color w:val="045AEF" w:themeColor="accent1" w:themeShade="BF"/>
    </w:r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B9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B9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9337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8BFC" w:themeColor="accent1"/>
          <w:left w:val="single" w:sz="4" w:space="0" w:color="498BFC" w:themeColor="accent1"/>
          <w:bottom w:val="single" w:sz="4" w:space="0" w:color="498BFC" w:themeColor="accent1"/>
          <w:right w:val="single" w:sz="4" w:space="0" w:color="498BFC" w:themeColor="accent1"/>
          <w:insideH w:val="nil"/>
          <w:insideV w:val="nil"/>
        </w:tcBorders>
        <w:shd w:val="clear" w:color="auto" w:fill="498BFC" w:themeFill="accent1"/>
      </w:tcPr>
    </w:tblStylePr>
    <w:tblStylePr w:type="lastRow">
      <w:rPr>
        <w:b/>
        <w:bCs/>
      </w:rPr>
      <w:tblPr/>
      <w:tcPr>
        <w:tcBorders>
          <w:top w:val="double" w:sz="4" w:space="0" w:color="498BF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2-Accent6">
    <w:name w:val="Grid Table 2 Accent 6"/>
    <w:basedOn w:val="TableNormal"/>
    <w:uiPriority w:val="47"/>
    <w:rsid w:val="00035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E4FD" w:themeColor="accent6" w:themeTint="99"/>
        <w:bottom w:val="single" w:sz="2" w:space="0" w:color="C2E4FD" w:themeColor="accent6" w:themeTint="99"/>
        <w:insideH w:val="single" w:sz="2" w:space="0" w:color="C2E4FD" w:themeColor="accent6" w:themeTint="99"/>
        <w:insideV w:val="single" w:sz="2" w:space="0" w:color="C2E4F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E4F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4F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FE" w:themeFill="accent6" w:themeFillTint="33"/>
      </w:tcPr>
    </w:tblStylePr>
    <w:tblStylePr w:type="band1Horz">
      <w:tblPr/>
      <w:tcPr>
        <w:shd w:val="clear" w:color="auto" w:fill="EAF6FE" w:themeFill="accent6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 (Body CS)"/>
      <w:sz w:val="20"/>
      <w:szCs w:val="20"/>
    </w:rPr>
  </w:style>
  <w:style w:type="character" w:customStyle="1" w:styleId="cf01">
    <w:name w:val="cf01"/>
    <w:basedOn w:val="DefaultParagraphFont"/>
    <w:rsid w:val="007541F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7541F9"/>
  </w:style>
  <w:style w:type="paragraph" w:customStyle="1" w:styleId="Tpploendtabelis">
    <w:name w:val="Täpploend tabelis"/>
    <w:basedOn w:val="Tpploend"/>
    <w:link w:val="TpploendtabelisMrk"/>
    <w:qFormat/>
    <w:rsid w:val="00032BBE"/>
    <w:pPr>
      <w:spacing w:line="240" w:lineRule="auto"/>
    </w:pPr>
    <w:rPr>
      <w:rFonts w:eastAsia="Calibri"/>
    </w:rPr>
  </w:style>
  <w:style w:type="character" w:customStyle="1" w:styleId="TpploendMrk">
    <w:name w:val="Täpploend Märk"/>
    <w:basedOn w:val="DefaultParagraphFont"/>
    <w:link w:val="Tpploend"/>
    <w:rsid w:val="00032BBE"/>
    <w:rPr>
      <w:rFonts w:eastAsiaTheme="majorEastAsia" w:cstheme="majorBidi"/>
      <w:sz w:val="22"/>
      <w:szCs w:val="20"/>
    </w:rPr>
  </w:style>
  <w:style w:type="character" w:customStyle="1" w:styleId="TpploendtabelisMrk">
    <w:name w:val="Täpploend tabelis Märk"/>
    <w:basedOn w:val="TpploendMrk"/>
    <w:link w:val="Tpploendtabelis"/>
    <w:rsid w:val="00032BBE"/>
    <w:rPr>
      <w:rFonts w:eastAsia="Calibri" w:cstheme="majorBidi"/>
      <w:sz w:val="22"/>
      <w:szCs w:val="20"/>
    </w:rPr>
  </w:style>
  <w:style w:type="paragraph" w:customStyle="1" w:styleId="Tabeliallkiri">
    <w:name w:val="Tabeli allkiri"/>
    <w:basedOn w:val="Normal"/>
    <w:link w:val="TabeliallkiriMrk"/>
    <w:qFormat/>
    <w:rsid w:val="00094AF3"/>
    <w:pPr>
      <w:jc w:val="right"/>
    </w:pPr>
    <w:rPr>
      <w:rFonts w:eastAsiaTheme="majorEastAsia"/>
      <w:sz w:val="18"/>
      <w:szCs w:val="18"/>
    </w:rPr>
  </w:style>
  <w:style w:type="character" w:customStyle="1" w:styleId="TabeliallkiriMrk">
    <w:name w:val="Tabeli allkiri Märk"/>
    <w:basedOn w:val="DefaultParagraphFont"/>
    <w:link w:val="Tabeliallkiri"/>
    <w:rsid w:val="00094AF3"/>
    <w:rPr>
      <w:rFonts w:eastAsiaTheme="majorEastAsia"/>
      <w:sz w:val="18"/>
      <w:szCs w:val="18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216A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477D"/>
    <w:rPr>
      <w:color w:val="9AD3F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6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90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egovg01.sharepoint.com/sites/SISE_SOM/SoM/JS/Protsessid/Forms/AllItems.aspx?csf=1&amp;web=1&amp;e=v5ltwM&amp;CID=4d2d9c2f-ab87-4def-bfc4-920891693f10&amp;FolderCTID=0x012000F7F4E041CA64F94EB73B895B2141BD0F&amp;id=%2Fsites%2FSISE_SOM%2FSoM%2FJS%2FProtsessid%2FP04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eegovg01.sharepoint.com/:w:/r/sites/JAGAMINE_SOM/Projektid/1160/Dokumendid/P02_Strateegilise%20planeerimise%20ja%20finantsjuhtimise%20protsess/Px_J1%20Kulu%20liikide%20eelarvestamise%20juhis.docx?d=wd97f2a87f60e4b4faff79656c04e915d&amp;csf=1&amp;web=1&amp;e=bhWuJ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rtk.ee/finantsarvestus-ja-personaliteenus/kasutajajuhendid/rtipi-juhendid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javeeb.riik.sise/meie-maja/noupidamisruumide-ja-soidukite-kasutamine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oM_Theme">
  <a:themeElements>
    <a:clrScheme name="SoM">
      <a:dk1>
        <a:srgbClr val="1D1856"/>
      </a:dk1>
      <a:lt1>
        <a:srgbClr val="FFFFFF"/>
      </a:lt1>
      <a:dk2>
        <a:srgbClr val="498BFC"/>
      </a:dk2>
      <a:lt2>
        <a:srgbClr val="E7EAEA"/>
      </a:lt2>
      <a:accent1>
        <a:srgbClr val="498BFC"/>
      </a:accent1>
      <a:accent2>
        <a:srgbClr val="F1B400"/>
      </a:accent2>
      <a:accent3>
        <a:srgbClr val="E57B00"/>
      </a:accent3>
      <a:accent4>
        <a:srgbClr val="667C36"/>
      </a:accent4>
      <a:accent5>
        <a:srgbClr val="85B85B"/>
      </a:accent5>
      <a:accent6>
        <a:srgbClr val="9AD3FC"/>
      </a:accent6>
      <a:hlink>
        <a:srgbClr val="0064FF"/>
      </a:hlink>
      <a:folHlink>
        <a:srgbClr val="9AD3FC"/>
      </a:folHlink>
    </a:clrScheme>
    <a:fontScheme name="SoM_Kontor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 w="9017" cap="flat">
          <a:noFill/>
          <a:prstDash val="solid"/>
          <a:miter/>
        </a:ln>
      </a:spPr>
      <a:bodyPr rtlCol="0" anchor="ctr"/>
      <a:lstStyle>
        <a:defPPr algn="l">
          <a:defRPr>
            <a:solidFill>
              <a:schemeClr val="accent2"/>
            </a:solidFill>
          </a:defRPr>
        </a:defPPr>
      </a:lstStyle>
    </a:spDef>
    <a:lnDef>
      <a:spPr>
        <a:ln w="28575">
          <a:solidFill>
            <a:schemeClr val="accent5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oM_Theme" id="{6EC58401-6AD4-B444-B6DC-C17A92978B69}" vid="{6CA1663A-6626-0945-8D99-0BD3C3D163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119ea5b4-79dc-4228-b501-1417e111b966">
      <Terms xmlns="http://schemas.microsoft.com/office/infopath/2007/PartnerControls"/>
    </lcf76f155ced4ddcb4097134ff3c332f>
    <Protsessinimetus xmlns="119ea5b4-79dc-4228-b501-1417e111b9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FE0DE75729340ADC010348F2A5842" ma:contentTypeVersion="10" ma:contentTypeDescription="Loo uus dokument" ma:contentTypeScope="" ma:versionID="e7f1406118a7860395997a2a894d94c3">
  <xsd:schema xmlns:xsd="http://www.w3.org/2001/XMLSchema" xmlns:xs="http://www.w3.org/2001/XMLSchema" xmlns:p="http://schemas.microsoft.com/office/2006/metadata/properties" xmlns:ns2="119ea5b4-79dc-4228-b501-1417e111b966" xmlns:ns3="08adef74-251f-42fc-9024-6df5c4e3f36b" targetNamespace="http://schemas.microsoft.com/office/2006/metadata/properties" ma:root="true" ma:fieldsID="c1cddb1d1fa0360edadaf662f047b536" ns2:_="" ns3:_="">
    <xsd:import namespace="119ea5b4-79dc-4228-b501-1417e111b966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sessinime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ea5b4-79dc-4228-b501-1417e111b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Protsessinimetus" ma:index="19" nillable="true" ma:displayName="Protsessi nimetus" ma:format="Dropdown" ma:internalName="Protsessinime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6C4F5-29E0-4A46-BF08-0BC4CA5F9BB8}">
  <ds:schemaRefs>
    <ds:schemaRef ds:uri="http://www.w3.org/XML/1998/namespace"/>
    <ds:schemaRef ds:uri="http://schemas.microsoft.com/office/2006/documentManagement/types"/>
    <ds:schemaRef ds:uri="4b22727d-45ce-43b9-b151-d7c3ff0a4e6a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08adef74-251f-42fc-9024-6df5c4e3f36b"/>
    <ds:schemaRef ds:uri="119ea5b4-79dc-4228-b501-1417e111b966"/>
  </ds:schemaRefs>
</ds:datastoreItem>
</file>

<file path=customXml/itemProps2.xml><?xml version="1.0" encoding="utf-8"?>
<ds:datastoreItem xmlns:ds="http://schemas.openxmlformats.org/officeDocument/2006/customXml" ds:itemID="{E5129EB3-CCF3-4F27-AAFC-3C6B2BE63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ea5b4-79dc-4228-b501-1417e111b966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FB83C-5DA4-414F-9309-B199E5A46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075450-BD91-4546-BCC0-76F61BF0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7476</Characters>
  <Application>Microsoft Office Word</Application>
  <DocSecurity>0</DocSecurity>
  <Lines>62</Lines>
  <Paragraphs>17</Paragraphs>
  <ScaleCrop>false</ScaleCrop>
  <Company>Sotsiaalministeerium</Company>
  <LinksUpToDate>false</LinksUpToDate>
  <CharactersWithSpaces>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Adamson</dc:creator>
  <cp:keywords/>
  <dc:description/>
  <cp:lastModifiedBy>mso service</cp:lastModifiedBy>
  <cp:revision>2</cp:revision>
  <cp:lastPrinted>2024-02-27T20:13:00Z</cp:lastPrinted>
  <dcterms:created xsi:type="dcterms:W3CDTF">2025-10-28T19:46:00Z</dcterms:created>
  <dcterms:modified xsi:type="dcterms:W3CDTF">2025-10-28T19:46:00Z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0x010100793FE0DE75729340ADC010348F2A5842</vt:lpwstr>
  </property>
  <property fmtid="{D5CDD505-2E9C-101B-9397-08002B2CF9AE}" pid="3" name="_dlc_DocIdItemGuid">
    <vt:lpwstr>746f6886-5d25-49d3-aea5-a96a8402d19b</vt:lpwstr>
  </property>
  <property fmtid="{D5CDD505-2E9C-101B-9397-08002B2CF9AE}" pid="4" name="delta_regDateTime">
    <vt:lpwstr>{reg. kpv}</vt:lpwstr>
  </property>
  <property fmtid="{D5CDD505-2E9C-101B-9397-08002B2CF9AE}" pid="5" name="delta_regNumber">
    <vt:lpwstr>{viit}</vt:lpwstr>
  </property>
  <property fmtid="{D5CDD505-2E9C-101B-9397-08002B2CF9AE}" pid="6" name="Order">
    <vt:r8>6200</vt:r8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2024-09-11T07:50:34Z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8fe098d2-428d-4bd4-9803-7195fe96f0e2</vt:lpwstr>
  </property>
  <property fmtid="{D5CDD505-2E9C-101B-9397-08002B2CF9AE}" pid="12" name="MSIP_Label_defa4170-0d19-0005-0004-bc88714345d2_ActionId">
    <vt:lpwstr>c65f58ce-e5cc-431f-b2f5-2e4d0ae09b66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MediaServiceImageTags">
    <vt:lpwstr/>
  </property>
</Properties>
</file>